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Claim Rejection Notice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NOTIFICATION OF REJECTION OF CLAIM AGAINST [NAME OF LLC], LLC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[NAME OF LLC],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Texas limited liability company, is in the process of winding up its business and affairs.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You have presented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claim against [NAME OF LLC], LLC, which was described in your written presentation as follows: [Describe Claim]. 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YOUR CLAIM IS REJECTED BY [NAME OF LLC], LLC.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ANY CLAIM YOU HAVE WILL BE EXTINGUISHED UNLESS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ACTION OR PROCEEDING ON THE CLAIM IS BROUGHT WITHIN 180 DAYS AFTER THE DATE THIS NOTICE WAS SENT TO YOU, AND BEFORE THE EXPIRATION OF THE THREE-YEAR PERIOD FOLLOWING THE DATE [NAME OF LLC], LLC FILED ITS CERTIFICATE OF TERMINATION.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For purposes of computing the period in which you may bring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action or proceeding, please take note that the date this notice was sent is [Date], and the date that [NAME OF LLC] filed its Certificate of Termination is [Date].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LLC]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Texas limited liability company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[Signature]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 of Authorized Person]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 of Authorized Person]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[Date]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