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Class Action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Plaintiff(s) [plaintiff name(s)]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Plaintiff(s), by and through [his / her/ its / their] undersigned counsel, brings this complaint against Defendant(s),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INTRODUCTION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[Summarize basis for plaintiff's claim(s)]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 name] is [allege facts regarding class representative plaintiff's residence and status or capacity if plaintiff is other than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competent adult individual or is suing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capacity (e.g.,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adult individual and at all times relevant to this complaint was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(county name), County, California)].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 name] is [allege defendant's identity, capacity, and residence (e.g., now, and at all times herein mentioned was,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California, with its principal place of business located in (city) (county name) County, California)].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 AND 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Defendant [defendant name] because [specify facts establishing personal jurisdiction over defendant (e.g., defendant has its principal place of business within the State of California, as alleged in paragraph (number) above)].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[County name] County, in which this court is located,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action under [cite applicable venue statute (e.g., Cal. Code Civ. Proc. § 395(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)] because [allege facts to show that the cause of action arose in this county, the county is defendant's place of residence, or other grounds for venue.]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FACTUAL BACKGROUND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causes of action asserted below.]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CLASS ACTION ALLEGATIONS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Plaintiff(s) represent(s)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class of persons ("the Class") consisting of the following: [allege definition of class].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Class is sufficiently large to warrant the maintenance of this action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class action under California Code of Civil Procedure Section 382 in that [allege facts showing that defined class is sufficiently numerous].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individual members of the Class are ascertainable in that [allege facts showing the means by which individual class members can be identified].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following issue(s) of [law and/or fact] are common to the claims asserted by Plaintiff(s) as well as the other individual members of the Class: [set forth common legal or factual issues].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claim(s) presented by the Plaintiff(s) in this action are typical of those of the other individual members of the Class in that: [allege facts showing typicality of plaintiffs' claims as compared to those of the other class members].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Plaintiff(s) can and will fairly and adequately represent the interests of all members of the Class in that: [allege facts showing adequacy of representation].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class action is superior to numerous individual actions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means of presenting the claims of the Class in that: [set forth facts demonstrating why class action is superior to other actions].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CAUSES OF ACTION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FIRST CAUSE OF ACTION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[insert as needed if multiple named parties involved: BY PLAINTIFF (plaintiff name) AGAINST DEFENDANT (defendant name)]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(title of cause of action or claim, e.g., Failure to Pay California Minimum Wage)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Plaintiff(s) re-allege(s) and incorporate(s) herein by reference [identify relevant paragraphs]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in as many subsequent numbered paragraphs as necessary, state facts constituting the cause of action in ordinary and concise language].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causes of action as needed]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PRAYER FOR RELIEF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Plaintiff(s), individually and on behalf of the Class, respectfully request(s) that the court enter judgment in [his / her / its / their] favor and against Defendant(s) and award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certification of the Class as defined in Paragraph [paragraph number] of this complaint;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[describe other relief requested, including additional paragraphs as needed];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costs of suit;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proper.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Plaintiff(s) [plaintiff name(s)]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