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Commercial Referral Fee Agreement</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REFERRAL FEE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Referral Fee Agreement (the "Agreement") is entered into this [date] (the "Effective Date"), between [name of seller] ("Seller"), with offices located at [address] and [name of party providing referrals] ("Finder") with offices located at [address]. Seller and Finder are sometimes individually referred to herein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and collectively as the "Parties".</w:t>
      </w:r>
    </w:p>
    <w:p>
      <w:pPr>
        <w:keepNext w:val="0"/>
        <w:spacing w:before="200" w:after="0" w:line="260" w:lineRule="exact"/>
        <w:ind w:left="720" w:right="0" w:firstLine="0"/>
        <w:jc w:val="both"/>
      </w:pPr>
      <w:r>
        <w:rPr>
          <w:rFonts w:ascii="Times New Roman" w:hAnsi="Times New Roman" w:eastAsia="Times New Roman" w:cs="Times New Roman"/>
          <w:b w:val="0"/>
          <w:sz w:val="24"/>
        </w:rPr>
        <w:t>WHEREAS, Seller is in the business of [description of seller's business, e.g., the manufacturer, sale and servicing of widgets];</w:t>
      </w:r>
    </w:p>
    <w:p>
      <w:pPr>
        <w:keepNext w:val="0"/>
        <w:spacing w:before="200" w:after="0" w:line="260" w:lineRule="exact"/>
        <w:ind w:left="720" w:right="0" w:firstLine="0"/>
        <w:jc w:val="both"/>
      </w:pPr>
      <w:r>
        <w:rPr>
          <w:rFonts w:ascii="Times New Roman" w:hAnsi="Times New Roman" w:eastAsia="Times New Roman" w:cs="Times New Roman"/>
          <w:b w:val="0"/>
          <w:sz w:val="24"/>
        </w:rPr>
        <w:t>WHEREAS, Seller has requested, and Finder has agreed, that Finder locate and refer prospective customers for the purchase of the Seller's goods and services;</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in consideration of the undertakings of the Parties set forth herein, and other good and valuable consideration, the receipt and sufficiency of which is hereby acknowledged, and intending to be legally bound, the Parties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Duties of Finder.</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Duties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Finder shall submit to Seller prospective customers for Seller's goods and services. Should Finder locate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prospective customer, Finder shall [manner Finder will advise Seller of prospective customer, e.g., provide written notice to Seller's sales department], which notice shall include [information to be contained in notice, e.g., the prospective customer's name, address, phone number, email address, and the product or services they are interested in purchasing, etc.]. Finder shall not make any representations regarding the Seller's goods, services, or business, other than as expressly authorized in writing by the Seller. Finder shall not in any manner represent to any prospective customer or any other party that Finder is authorized to act on Seller's behalf. Finder's duties under this Agreement shall be limited solely and exclusively to locating prospective customers and introducing them to the Seller.</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Finder's Expenses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expenses incurred by Finder in connection with the discharge of Finder's duties under this Agreement shall be paid by Finder. Seller shall have no obligation to reimburse Finder for any expenses incurred by Finder in performing this Agreement unless Seller specifically agrees otherwise in writing.</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Finder's Representations and Warranties.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Finder hereby represents and warrants to Seller that Finder's performance under this Agreement (i) will not violate any applicable law, rule, regulation or judicial order, or violate any contractual obligation or confidential relationship which Finder may have to or with any third party, (ii) will not violate any proprietary rights of third parties including, without limitation, patents, copyrights, or trade secrets, and (iii) any information Finder may supply to Seller or utilize with respect to performing its duties hereunder will have been obtained by Finder lawfully.</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Finder's Compensation.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Finder's Fee</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all referrals and introductions of prospective customers by Finder to Seller that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of the Seller's goods or services, Finder shall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flat fee of [amount, e.g., ($100)] per customer (the "Finder's Fee"), regardless of the value of the resulting sales of goods or services by the Seller to the customer.</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of Finder's Fee</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Finder shall submit monthly invoices to the Seller for all Finder's Fees earned for the prior month, which shall be paid by Seller within [number, e.g., thirty (30)] days of submission.</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Obligations of Seller.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Seller shall be under no obligation whatsoever to proceed with any referral provided by Finder. At all times Seller shall have sole and absolute discretion with respect to entering into any negotiations and agreements with prospective customers.</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Non-exclusivity.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During the term of this Agreement Seller may engage any other firms and/or individuals to act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finder with respect to the sale of any of Seller's goods or services.</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Finder acknowledges and agrees that by reason of its relationship to Seller hereunder, it will have access to certain information and materials that are confidential and proprietary to Company. "Confidential Information" shall mean information relating to Seller's products, services, business, and operations. Finder shall maintain the Confidential Information in strict confidence and disclose the Confidential Information only to its employees, representatives and agents who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need to know such Confidential Information in order to fulfill the Finder's duties contemplated by this Agreement. Finder shall at all times remain responsible for breaches of this Agreement arising from the acts of its employees, representatives, and agents. Finder agrees not to use the Seller's Confidential Information for its own purpose or for the benefit of any third party, without the prior written approval of Seller. Finder shall promptly return all copies of Confidential Information at any time upon request by Seller or within [number, e.g., ten 10)] days following the expiration or earlier termination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Mutual Indemnification</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Party (the "Indemnifying Party") will indemnify, defend, and hold the other Party, its respective shareholders, officers, directors, administrators, managers, personnel, successors and assigns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"Indemnified Party") harmless from and against any and all damages (whether ordinary, direct, indirect, incidental, special, consequential, or exemplary), judgments, liabilities, fines, penalties, losses, claims, actions, demands, lawsuits, costs, and expenses including, without limitation, reasonable attorneys' fees, that arise out of or relate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[gross] negligence, willful misconduct or fraud of the Indemnifying Party; (b) the Indemnifying Party's breach of any obligation, representation or warranty under this Agreement; or (c) the failure by the Indemnifying Party to comply with any applicable laws, rules and regulations. For purposes of this section, the acts or omissions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Party's employees, consultants, subcontractors, agents, and representatives shall be deemed the acts or omissions of that Party.</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 of Liability.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EXCEPT FOR THE PARTIES CONFIDENTIALITY OBLIGATIONS UNDER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OF THIS AGREEMENT AND INDEMNIFICATION OBLIGATIONS UNDER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OF THIS AGREEMENT, IN NO EVENT SHALL EITHER PARTY BE LIABLE UNDER THIS AGREEMENT TO THE OTHER FOR ANY INCIDENTAL, CONSEQUENTIAL, INDIRECT, STATUTORY, SPECIAL, EXEMPLARY OR PUNITIVE DAMAGES, INCLUDING, BUT NOT LIMITED TO, LOST PROFITS, LOSS OF USE, LOSS OF TIME, SHUTDOWN OR SLOWDOWN COSTS, INCONVENIENCE, LOSS BUSINESS OPPORTUNITIES, DAMAGE TO GOODWILL OR REPUTATION, OR OTHER ECONOMIC LOSS, REGARDLESS OF WHETHER SUCH LIABILITY IS BASED ON BREACH OF CONTRACT, TORT, STRICT LIABILITY OR OTHERWISE, AND EVEN IF ADVISED OF THE POSSIBILITY OF SUCH DAMAGES OR SUCH DAMAGES COULD HAVE BEEN REASONABLY FORESEEN.</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 Termination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shall be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initial term of [number, e.g., one (1)] year (the "Initial Term") commencing on the Effective Date and terminating on the first anniversary date thereof, unless earlier terminated in accordance with the provisions in this Section </w:t>
      </w:r>
      <w:r>
        <w:rPr>
          <w:rFonts w:ascii="Times New Roman" w:hAnsi="Times New Roman" w:eastAsia="Times New Roman" w:cs="Times New Roman"/>
          <w:b w:val="0"/>
          <w:sz w:val="24"/>
        </w:rPr>
        <w:t>9.</w:t>
      </w:r>
      <w:r>
        <w:rPr>
          <w:rFonts w:ascii="Times New Roman" w:hAnsi="Times New Roman" w:eastAsia="Times New Roman" w:cs="Times New Roman"/>
          <w:b w:val="0"/>
          <w:sz w:val="24"/>
        </w:rPr>
        <w:t>. [Thereafter, the Agreement shall be automatically be renewed for additional [one] year terms unless, not less than sixty (60) days prior to the end of the Initial Term of any renewal term, either Party notifies the other of its intent not to renew the Agreement.]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for Breach</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Either Party may terminate this Agreement at any time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by the other Party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covenant, commitment or obligation under this Agreement that remains uncured after [number, e.g., thirty (30)] days following written notice thereof. Such termination shall be effective immediately and automatically upon the expiration of the applicable notice period, without further notice or action by either Party. Termination shall be in addition to any other remedies that may be available to the non-breaching party. Termination of this Agreement for any reason shall not discharge either Party's liability for obligations incurred hereunder and amounts unpaid at the time of such termination.</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for Convenience</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Either Party may terminate this Agreement at any time with or without cause by giving [number, e.g., sixty (60)] days prior written notice.</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Relationship of the Parties.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Finder and any of its employees or personnel performing any services under this Agreement are independent contractors and are not employees of the Seller. Neither Party is the agent of the other and neither Party shall have any right or authority to make or enter into any contract or other agreement in the name of or for the account of the other Party, or to make any representation, or to assume, create or incur any obligation or liability of any kind on behalf of the other Party. Each Party will be responsible for any applicable payment and withholdings of any salary, benefits, incentives, and any other compensation or taxes relevant to its personnel. Nothing in this Agreement, and no course of dealing between the Parties, shall be construed to create or imply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or agency relationship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or joint venture relationship between the Parties or between one Party and the other Party's employees or agents.</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and Venue.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will be governed by and interpreted in accordance with the laws of the State of [state], without giving effect to the principles of conflicts of law of such state. The Parties hereby agree that any action arising out of this Agreement will be brought solely in any state or federal court located in [state, (specify county)]. Both Parties hereby submit to the exclusive jurisdiction and venue of any such court. THE PARTIES FURTHER AGREE, TO THE EXTENT PERMITTED BY APPLICABLE LAW, TO WAIVE ANY RIGHT TO TRIAL BY JURY WITH RESPECT TO ANY CLAIM, COUNTERCLAIM OR ACTION ARISING FROM THE TERMS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Attorney's Fees.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If either Party incurs any legal fees associated with the enforcement of this Agreement or any rights under this Agreement, the prevailing Party shall be entitled to recover its reasonable attorney's fees and any court, arbitration, mediation, or other litigation expenses from the other Party.</w:t>
      </w:r>
    </w:p>
    <w:p>
      <w:pPr>
        <w:keepNext w:val="0"/>
        <w:spacing w:before="120" w:after="0" w:line="260" w:lineRule="exact"/>
        <w:ind w:left="108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 No Third Party Beneficiaries.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Finder may not assign this Agreement nor any of its obligations hereunder without the express written consent of the Seller. Any assignment without such consent shall be null and void. However, Finder may, at Finder's own expense, employ persons, entities, or agents to assist Finder in discharging Finder's duties hereunder. Notwithstanding the foregoing, this Agreement shall be binding upon and inure to the benefit of the successors, permitted assigns and legal representatives of the Parties. There are no third party beneficiaries to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any provision or portion of this Agreement shall be held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be illegal, invalid, or unenforceable, the remaining provisions or portions shall remain in full force and effect.</w:t>
      </w:r>
    </w:p>
    <w:p>
      <w:pPr>
        <w:keepNext w:val="0"/>
        <w:spacing w:before="120" w:after="0" w:line="260" w:lineRule="exact"/>
        <w:ind w:left="108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may be executed in one or more counterparts, each of which will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together will constitute one and the same instrument, without necessity of production of the others.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signature page delivered via facsimile transmission or electronic signature shall be deemed as effective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executed signature page.</w:t>
      </w:r>
    </w:p>
    <w:p>
      <w:pPr>
        <w:keepNext w:val="0"/>
        <w:spacing w:before="120" w:after="0" w:line="260" w:lineRule="exact"/>
        <w:ind w:left="108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 waiver of any term or right in this Agreement shall be effective unless in writing,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waiving Party. The failure of either Party to enforce any provision of this Agreement shall not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or modification of such provision, or impairment of its right to enforce such provision or any other provision of this Agreement thereafter.</w:t>
      </w:r>
    </w:p>
    <w:p>
      <w:pPr>
        <w:keepNext w:val="0"/>
        <w:spacing w:before="120" w:after="0" w:line="260" w:lineRule="exact"/>
        <w:ind w:left="108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 Modification; Rights Cumulative.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is the entire agreement between the Parties with respect to the subject matter hereof and supersedes any prior agreements or communications between the Parties, whether written, oral, electronic, or otherwise. The express terms of this Agreement control and supersede any course of performance or usage of the trade inconsistent with any of the terms of this Agreement. No change, modification, amendment, or addition of or to this Agreement or any part thereof shall be valid unless in writing and signed by authorized representatives of the Parties. The rights and remedies of the Parties herein provided shall be cumulative and not exclusive of any rights or remedies provided by law or equity.</w:t>
      </w: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have signed this Agreement on the date first set forth above.</w:t>
      </w:r>
    </w:p>
    <w:p>
      <w:pPr>
        <w:keepNext w:val="0"/>
        <w:spacing w:before="120" w:after="0" w:line="260" w:lineRule="exact"/>
        <w:ind w:left="360" w:right="0" w:firstLine="0"/>
        <w:jc w:val="left"/>
      </w:pPr>
      <w:r>
        <w:rPr>
          <w:rFonts w:ascii="Times New Roman" w:hAnsi="Times New Roman" w:eastAsia="Times New Roman" w:cs="Times New Roman"/>
          <w:b/>
          <w:sz w:val="24"/>
        </w:rPr>
        <w:t>FINDER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[printed name]</w:t>
      </w:r>
    </w:p>
    <w:p>
      <w:pPr>
        <w:keepNext w:val="0"/>
        <w:spacing w:before="120" w:after="0" w:line="260" w:lineRule="exact"/>
        <w:ind w:left="360" w:right="0" w:firstLine="0"/>
        <w:jc w:val="left"/>
      </w:pPr>
      <w:r>
        <w:rPr>
          <w:rFonts w:ascii="Times New Roman" w:hAnsi="Times New Roman" w:eastAsia="Times New Roman" w:cs="Times New Roman"/>
          <w:b w:val="0"/>
          <w:sz w:val="24"/>
        </w:rPr>
        <w:t>Title: [title]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sz w:val="24"/>
        </w:rPr>
        <w:t>SELLER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[printed name]</w:t>
      </w:r>
    </w:p>
    <w:p>
      <w:pPr>
        <w:keepNext w:val="0"/>
        <w:spacing w:before="120" w:after="0" w:line="260" w:lineRule="exact"/>
        <w:ind w:left="360" w:right="0" w:firstLine="0"/>
        <w:jc w:val="left"/>
      </w:pPr>
      <w:r>
        <w:rPr>
          <w:rFonts w:ascii="Times New Roman" w:hAnsi="Times New Roman" w:eastAsia="Times New Roman" w:cs="Times New Roman"/>
          <w:b w:val="0"/>
          <w:sz w:val="24"/>
        </w:rPr>
        <w:t>Title: [title]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