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Commitment Letter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[bank name and address]</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[name of holdings, sponsor or borrower]</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[ATTN: [__________]]</w:t>
      </w:r>
    </w:p>
    <w:p>
      <w:pPr>
        <w:keepNext w:val="0"/>
        <w:spacing w:before="200" w:after="0" w:line="260" w:lineRule="exact"/>
        <w:ind w:left="360" w:right="0" w:firstLine="0"/>
        <w:jc w:val="both"/>
      </w:pPr>
      <w:r>
        <w:rPr>
          <w:rFonts w:ascii="Times New Roman" w:hAnsi="Times New Roman" w:eastAsia="Times New Roman" w:cs="Times New Roman"/>
          <w:b/>
          <w:sz w:val="24"/>
        </w:rPr>
        <w:t>Project [name of deal]</w:t>
      </w:r>
    </w:p>
    <w:p>
      <w:pPr>
        <w:keepNext w:val="0"/>
        <w:spacing w:before="200" w:after="0" w:line="260" w:lineRule="exact"/>
        <w:ind w:left="720" w:right="0" w:firstLine="0"/>
        <w:jc w:val="both"/>
      </w:pPr>
      <w:r>
        <w:rPr>
          <w:rFonts w:ascii="Times New Roman" w:hAnsi="Times New Roman" w:eastAsia="Times New Roman" w:cs="Times New Roman"/>
          <w:b/>
          <w:sz w:val="24"/>
        </w:rPr>
        <w:t>Commitment Letter</w:t>
      </w:r>
    </w:p>
    <w:p>
      <w:pPr>
        <w:keepNext w:val="0"/>
        <w:spacing w:before="200" w:after="0" w:line="260" w:lineRule="exact"/>
        <w:ind w:left="720" w:right="0" w:firstLine="0"/>
        <w:jc w:val="both"/>
      </w:pPr>
      <w:r>
        <w:rPr>
          <w:rFonts w:ascii="Times New Roman" w:hAnsi="Times New Roman" w:eastAsia="Times New Roman" w:cs="Times New Roman"/>
          <w:b/>
          <w:sz w:val="24"/>
        </w:rPr>
        <w:t>[$[______] Senior Secured Credit Facilities / $[______] Bridge Loan Facility]</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[form of entity] ("</w:t>
      </w:r>
      <w:r>
        <w:rPr>
          <w:rFonts w:ascii="Times New Roman" w:hAnsi="Times New Roman" w:eastAsia="Times New Roman" w:cs="Times New Roman"/>
          <w:b w:val="0"/>
          <w:sz w:val="24"/>
        </w:rPr>
        <w:t>you</w:t>
      </w:r>
      <w:r>
        <w:rPr>
          <w:rFonts w:ascii="Times New Roman" w:hAnsi="Times New Roman" w:eastAsia="Times New Roman" w:cs="Times New Roman"/>
          <w:b w:val="0"/>
          <w:sz w:val="24"/>
        </w:rPr>
        <w:t>" or the "</w:t>
      </w:r>
      <w:r>
        <w:rPr>
          <w:rFonts w:ascii="Times New Roman" w:hAnsi="Times New Roman" w:eastAsia="Times New Roman" w:cs="Times New Roman"/>
          <w:b w:val="0"/>
          <w:sz w:val="24"/>
        </w:rPr>
        <w:t>Borrower</w:t>
      </w:r>
      <w:r>
        <w:rPr>
          <w:rFonts w:ascii="Times New Roman" w:hAnsi="Times New Roman" w:eastAsia="Times New Roman" w:cs="Times New Roman"/>
          <w:b w:val="0"/>
          <w:sz w:val="24"/>
        </w:rPr>
        <w:t>") has advised [name of lead arranger] ("[__________]") and [name of other financial institutions] ("[__________]") and, together with [defined term for lead arranger], "</w:t>
      </w:r>
      <w:r>
        <w:rPr>
          <w:rFonts w:ascii="Times New Roman" w:hAnsi="Times New Roman" w:eastAsia="Times New Roman" w:cs="Times New Roman"/>
          <w:b w:val="0"/>
          <w:sz w:val="24"/>
        </w:rPr>
        <w:t>we</w:t>
      </w:r>
      <w:r>
        <w:rPr>
          <w:rFonts w:ascii="Times New Roman" w:hAnsi="Times New Roman" w:eastAsia="Times New Roman" w:cs="Times New Roman"/>
          <w:b w:val="0"/>
          <w:sz w:val="24"/>
        </w:rPr>
        <w:t>," "</w:t>
      </w:r>
      <w:r>
        <w:rPr>
          <w:rFonts w:ascii="Times New Roman" w:hAnsi="Times New Roman" w:eastAsia="Times New Roman" w:cs="Times New Roman"/>
          <w:b w:val="0"/>
          <w:sz w:val="24"/>
        </w:rPr>
        <w:t>us</w:t>
      </w:r>
      <w:r>
        <w:rPr>
          <w:rFonts w:ascii="Times New Roman" w:hAnsi="Times New Roman" w:eastAsia="Times New Roman" w:cs="Times New Roman"/>
          <w:b w:val="0"/>
          <w:sz w:val="24"/>
        </w:rPr>
        <w:t>" or the "</w:t>
      </w:r>
      <w:r>
        <w:rPr>
          <w:rFonts w:ascii="Times New Roman" w:hAnsi="Times New Roman" w:eastAsia="Times New Roman" w:cs="Times New Roman"/>
          <w:b w:val="0"/>
          <w:sz w:val="24"/>
        </w:rPr>
        <w:t>Commitment Parties</w:t>
      </w:r>
      <w:r>
        <w:rPr>
          <w:rFonts w:ascii="Times New Roman" w:hAnsi="Times New Roman" w:eastAsia="Times New Roman" w:cs="Times New Roman"/>
          <w:b w:val="0"/>
          <w:sz w:val="24"/>
        </w:rPr>
        <w:t>") that you intend to acquire (the "</w:t>
      </w:r>
      <w:r>
        <w:rPr>
          <w:rFonts w:ascii="Times New Roman" w:hAnsi="Times New Roman" w:eastAsia="Times New Roman" w:cs="Times New Roman"/>
          <w:b w:val="0"/>
          <w:sz w:val="24"/>
        </w:rPr>
        <w:t>Acquisition</w:t>
      </w:r>
      <w:r>
        <w:rPr>
          <w:rFonts w:ascii="Times New Roman" w:hAnsi="Times New Roman" w:eastAsia="Times New Roman" w:cs="Times New Roman"/>
          <w:b w:val="0"/>
          <w:sz w:val="24"/>
        </w:rPr>
        <w:t xml:space="preserve">") [name of target],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incorporation / formation / organization] [type of entity] (the "</w:t>
      </w:r>
      <w:r>
        <w:rPr>
          <w:rFonts w:ascii="Times New Roman" w:hAnsi="Times New Roman" w:eastAsia="Times New Roman" w:cs="Times New Roman"/>
          <w:b w:val="0"/>
          <w:sz w:val="24"/>
        </w:rPr>
        <w:t>Acquired Business</w:t>
      </w:r>
      <w:r>
        <w:rPr>
          <w:rFonts w:ascii="Times New Roman" w:hAnsi="Times New Roman" w:eastAsia="Times New Roman" w:cs="Times New Roman"/>
          <w:b w:val="0"/>
          <w:sz w:val="24"/>
        </w:rPr>
        <w: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 owned subsidiary of [__________],] from [name of seller] ("</w:t>
      </w:r>
      <w:r>
        <w:rPr>
          <w:rFonts w:ascii="Times New Roman" w:hAnsi="Times New Roman" w:eastAsia="Times New Roman" w:cs="Times New Roman"/>
          <w:b w:val="0"/>
          <w:sz w:val="24"/>
        </w:rPr>
        <w:t>Seller</w:t>
      </w:r>
      <w:r>
        <w:rPr>
          <w:rFonts w:ascii="Times New Roman" w:hAnsi="Times New Roman" w:eastAsia="Times New Roman" w:cs="Times New Roman"/>
          <w:b w:val="0"/>
          <w:sz w:val="24"/>
        </w:rPr>
        <w:t xml:space="preserve">"). The Acquisition will be effected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[n] [asset purchase agreement / merger agreement / stock purchase agreement] (the "</w:t>
      </w:r>
      <w:r>
        <w:rPr>
          <w:rFonts w:ascii="Times New Roman" w:hAnsi="Times New Roman" w:eastAsia="Times New Roman" w:cs="Times New Roman"/>
          <w:b w:val="0"/>
          <w:sz w:val="24"/>
        </w:rPr>
        <w:t>Acquisition Agreement</w:t>
      </w:r>
      <w:r>
        <w:rPr>
          <w:rFonts w:ascii="Times New Roman" w:hAnsi="Times New Roman" w:eastAsia="Times New Roman" w:cs="Times New Roman"/>
          <w:b w:val="0"/>
          <w:sz w:val="24"/>
        </w:rPr>
        <w:t>") by and among [and define parties]. The Borrower, the Acquired Business and their respective subsidiaries and affiliates (after giving effect to the Transactions (as defined below)) are collectively referred to herein as the "</w:t>
      </w:r>
      <w:r>
        <w:rPr>
          <w:rFonts w:ascii="Times New Roman" w:hAnsi="Times New Roman" w:eastAsia="Times New Roman" w:cs="Times New Roman"/>
          <w:b w:val="0"/>
          <w:sz w:val="24"/>
        </w:rPr>
        <w:t>Companies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All references to "</w:t>
      </w:r>
      <w:r>
        <w:rPr>
          <w:rFonts w:ascii="Times New Roman" w:hAnsi="Times New Roman" w:eastAsia="Times New Roman" w:cs="Times New Roman"/>
          <w:b w:val="0"/>
          <w:sz w:val="24"/>
        </w:rPr>
        <w:t>dollars</w:t>
      </w:r>
      <w:r>
        <w:rPr>
          <w:rFonts w:ascii="Times New Roman" w:hAnsi="Times New Roman" w:eastAsia="Times New Roman" w:cs="Times New Roman"/>
          <w:b w:val="0"/>
          <w:sz w:val="24"/>
        </w:rPr>
        <w:t>" or "</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in this Commitment Letter (as defined below) are references to United States dollars. You have advised us that the following sources of funds (and that no financing other than the financing described herein will be required in connection with the Transactions (as defined below)) will be used to finance the Acquisition, as consideration, to repay existing indebtedness of the Companies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not to exceed $[__________]] (the "</w:t>
      </w:r>
      <w:r>
        <w:rPr>
          <w:rFonts w:ascii="Times New Roman" w:hAnsi="Times New Roman" w:eastAsia="Times New Roman" w:cs="Times New Roman"/>
          <w:b w:val="0"/>
          <w:sz w:val="24"/>
        </w:rPr>
        <w:t>Refinancing</w:t>
      </w:r>
      <w:r>
        <w:rPr>
          <w:rFonts w:ascii="Times New Roman" w:hAnsi="Times New Roman" w:eastAsia="Times New Roman" w:cs="Times New Roman"/>
          <w:b w:val="0"/>
          <w:sz w:val="24"/>
        </w:rPr>
        <w:t xml:space="preserve">"), to pay fees, commissions, costs and expenses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not to exceed $[__________]] related to the Transactions (as defined below) and for working capital and other general corporate purposes of the Companies: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$[__________] in senior secured [first lien] credit facilities to the Borrower comprised of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loan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facility in the amount of $[__________] (the "</w:t>
      </w:r>
      <w:r>
        <w:rPr>
          <w:rFonts w:ascii="Times New Roman" w:hAnsi="Times New Roman" w:eastAsia="Times New Roman" w:cs="Times New Roman"/>
          <w:b w:val="0"/>
          <w:sz w:val="24"/>
        </w:rPr>
        <w:t xml:space="preserve">Term Loan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Facility</w:t>
      </w:r>
      <w:r>
        <w:rPr>
          <w:rFonts w:ascii="Times New Roman" w:hAnsi="Times New Roman" w:eastAsia="Times New Roman" w:cs="Times New Roman"/>
          <w:b w:val="0"/>
          <w:sz w:val="24"/>
        </w:rPr>
        <w:t xml:space="preserve">"),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loan B facility in the amount of $[__________] (the "</w:t>
      </w:r>
      <w:r>
        <w:rPr>
          <w:rFonts w:ascii="Times New Roman" w:hAnsi="Times New Roman" w:eastAsia="Times New Roman" w:cs="Times New Roman"/>
          <w:b w:val="0"/>
          <w:sz w:val="24"/>
        </w:rPr>
        <w:t>Term Loan B Facility</w:t>
      </w:r>
      <w:r>
        <w:rPr>
          <w:rFonts w:ascii="Times New Roman" w:hAnsi="Times New Roman" w:eastAsia="Times New Roman" w:cs="Times New Roman"/>
          <w:b w:val="0"/>
          <w:sz w:val="24"/>
        </w:rPr>
        <w:t xml:space="preserve">" and, together with the Term Loan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Facility, the "</w:t>
      </w:r>
      <w:r>
        <w:rPr>
          <w:rFonts w:ascii="Times New Roman" w:hAnsi="Times New Roman" w:eastAsia="Times New Roman" w:cs="Times New Roman"/>
          <w:b w:val="0"/>
          <w:sz w:val="24"/>
        </w:rPr>
        <w:t>Term Loan Facilities</w:t>
      </w:r>
      <w:r>
        <w:rPr>
          <w:rFonts w:ascii="Times New Roman" w:hAnsi="Times New Roman" w:eastAsia="Times New Roman" w:cs="Times New Roman"/>
          <w:b w:val="0"/>
          <w:sz w:val="24"/>
        </w:rPr>
        <w:t xml:space="preserve">") and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revolving credit facility of up to $[__________] (the "</w:t>
      </w:r>
      <w:r>
        <w:rPr>
          <w:rFonts w:ascii="Times New Roman" w:hAnsi="Times New Roman" w:eastAsia="Times New Roman" w:cs="Times New Roman"/>
          <w:b w:val="0"/>
          <w:sz w:val="24"/>
        </w:rPr>
        <w:t>Revolving Credit Facility</w:t>
      </w:r>
      <w:r>
        <w:rPr>
          <w:rFonts w:ascii="Times New Roman" w:hAnsi="Times New Roman" w:eastAsia="Times New Roman" w:cs="Times New Roman"/>
          <w:b w:val="0"/>
          <w:sz w:val="24"/>
        </w:rPr>
        <w:t>" and, together with the Term Loan Facilities, the "</w:t>
      </w:r>
      <w:r>
        <w:rPr>
          <w:rFonts w:ascii="Times New Roman" w:hAnsi="Times New Roman" w:eastAsia="Times New Roman" w:cs="Times New Roman"/>
          <w:b w:val="0"/>
          <w:sz w:val="24"/>
        </w:rPr>
        <w:t>Senior Credit Facilities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 [__________]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senior secured second lien term loan facility to the Borrower (the "</w:t>
      </w:r>
      <w:r>
        <w:rPr>
          <w:rFonts w:ascii="Times New Roman" w:hAnsi="Times New Roman" w:eastAsia="Times New Roman" w:cs="Times New Roman"/>
          <w:b w:val="0"/>
          <w:sz w:val="24"/>
        </w:rPr>
        <w:t>Second Lien Facility</w:t>
      </w:r>
      <w:r>
        <w:rPr>
          <w:rFonts w:ascii="Times New Roman" w:hAnsi="Times New Roman" w:eastAsia="Times New Roman" w:cs="Times New Roman"/>
          <w:b w:val="0"/>
          <w:sz w:val="24"/>
        </w:rPr>
        <w:t>" and, together with the Term Loan Facility, the "</w:t>
      </w:r>
      <w:r>
        <w:rPr>
          <w:rFonts w:ascii="Times New Roman" w:hAnsi="Times New Roman" w:eastAsia="Times New Roman" w:cs="Times New Roman"/>
          <w:b w:val="0"/>
          <w:sz w:val="24"/>
        </w:rPr>
        <w:t>Term Loan Facilities</w:t>
      </w:r>
      <w:r>
        <w:rPr>
          <w:rFonts w:ascii="Times New Roman" w:hAnsi="Times New Roman" w:eastAsia="Times New Roman" w:cs="Times New Roman"/>
          <w:b w:val="0"/>
          <w:sz w:val="24"/>
        </w:rPr>
        <w:t>;" the Term Loan Facilities and the Revolving Credit Facility being collectively referred to as the "</w:t>
      </w:r>
      <w:r>
        <w:rPr>
          <w:rFonts w:ascii="Times New Roman" w:hAnsi="Times New Roman" w:eastAsia="Times New Roman" w:cs="Times New Roman"/>
          <w:b w:val="0"/>
          <w:sz w:val="24"/>
        </w:rPr>
        <w:t>Senior Credit Facilities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$[__________] in gross proceeds from the issuance and sale by the Borrower of [senior unsecured / senior subordinated] notes (the "</w:t>
      </w:r>
      <w:r>
        <w:rPr>
          <w:rFonts w:ascii="Times New Roman" w:hAnsi="Times New Roman" w:eastAsia="Times New Roman" w:cs="Times New Roman"/>
          <w:b w:val="0"/>
          <w:sz w:val="24"/>
        </w:rPr>
        <w:t>Notes</w:t>
      </w:r>
      <w:r>
        <w:rPr>
          <w:rFonts w:ascii="Times New Roman" w:hAnsi="Times New Roman" w:eastAsia="Times New Roman" w:cs="Times New Roman"/>
          <w:b w:val="0"/>
          <w:sz w:val="24"/>
        </w:rPr>
        <w:t>") or, if the Notes are not sold and issued on or prior to the date the Transactions (as defined below) is consummated, $[__________] in senior [subordinated] unsecured bridge loans (the "</w:t>
      </w:r>
      <w:r>
        <w:rPr>
          <w:rFonts w:ascii="Times New Roman" w:hAnsi="Times New Roman" w:eastAsia="Times New Roman" w:cs="Times New Roman"/>
          <w:b w:val="0"/>
          <w:sz w:val="24"/>
        </w:rPr>
        <w:t>Bridge Loans</w:t>
      </w:r>
      <w:r>
        <w:rPr>
          <w:rFonts w:ascii="Times New Roman" w:hAnsi="Times New Roman" w:eastAsia="Times New Roman" w:cs="Times New Roman"/>
          <w:b w:val="0"/>
          <w:sz w:val="24"/>
        </w:rPr>
        <w:t xml:space="preserv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bridge facility (the "</w:t>
      </w:r>
      <w:r>
        <w:rPr>
          <w:rFonts w:ascii="Times New Roman" w:hAnsi="Times New Roman" w:eastAsia="Times New Roman" w:cs="Times New Roman"/>
          <w:b w:val="0"/>
          <w:sz w:val="24"/>
        </w:rPr>
        <w:t>Bridge Facility</w:t>
      </w:r>
      <w:r>
        <w:rPr>
          <w:rFonts w:ascii="Times New Roman" w:hAnsi="Times New Roman" w:eastAsia="Times New Roman" w:cs="Times New Roman"/>
          <w:b w:val="0"/>
          <w:sz w:val="24"/>
        </w:rPr>
        <w:t>" and, together with the Senior Credit Facilities, the "</w:t>
      </w:r>
      <w:r>
        <w:rPr>
          <w:rFonts w:ascii="Times New Roman" w:hAnsi="Times New Roman" w:eastAsia="Times New Roman" w:cs="Times New Roman"/>
          <w:b w:val="0"/>
          <w:sz w:val="24"/>
        </w:rPr>
        <w:t>Facilities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cash [common / preferred] equity contributions in [name of holding company] ("</w:t>
      </w:r>
      <w:r>
        <w:rPr>
          <w:rFonts w:ascii="Times New Roman" w:hAnsi="Times New Roman" w:eastAsia="Times New Roman" w:cs="Times New Roman"/>
          <w:b w:val="0"/>
          <w:sz w:val="24"/>
        </w:rPr>
        <w:t>Holdings</w:t>
      </w:r>
      <w:r>
        <w:rPr>
          <w:rFonts w:ascii="Times New Roman" w:hAnsi="Times New Roman" w:eastAsia="Times New Roman" w:cs="Times New Roman"/>
          <w:b w:val="0"/>
          <w:sz w:val="24"/>
        </w:rPr>
        <w:t>") (to be reinvested by Holdings in the Borrower) of not less than [$[__________] / [___]% of the pro forma total consolidated capitalization of Holdings and its subsidiaries after giving effect to the Transactions] (the "</w:t>
      </w:r>
      <w:r>
        <w:rPr>
          <w:rFonts w:ascii="Times New Roman" w:hAnsi="Times New Roman" w:eastAsia="Times New Roman" w:cs="Times New Roman"/>
          <w:b w:val="0"/>
          <w:sz w:val="24"/>
        </w:rPr>
        <w:t>Equity Financing</w:t>
      </w:r>
      <w:r>
        <w:rPr>
          <w:rFonts w:ascii="Times New Roman" w:hAnsi="Times New Roman" w:eastAsia="Times New Roman" w:cs="Times New Roman"/>
          <w:b w:val="0"/>
          <w:sz w:val="24"/>
        </w:rPr>
        <w:t>") by [name of sponsor] ("</w:t>
      </w:r>
      <w:r>
        <w:rPr>
          <w:rFonts w:ascii="Times New Roman" w:hAnsi="Times New Roman" w:eastAsia="Times New Roman" w:cs="Times New Roman"/>
          <w:b w:val="0"/>
          <w:sz w:val="24"/>
        </w:rPr>
        <w:t>Sponsor</w:t>
      </w:r>
      <w:r>
        <w:rPr>
          <w:rFonts w:ascii="Times New Roman" w:hAnsi="Times New Roman" w:eastAsia="Times New Roman" w:cs="Times New Roman"/>
          <w:b w:val="0"/>
          <w:sz w:val="24"/>
        </w:rPr>
        <w:t>") and one or more other investors reasonably satisfactory to us (the "</w:t>
      </w:r>
      <w:r>
        <w:rPr>
          <w:rFonts w:ascii="Times New Roman" w:hAnsi="Times New Roman" w:eastAsia="Times New Roman" w:cs="Times New Roman"/>
          <w:b w:val="0"/>
          <w:sz w:val="24"/>
        </w:rPr>
        <w:t>Equity Investors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As used herein, the term "</w:t>
      </w:r>
      <w:r>
        <w:rPr>
          <w:rFonts w:ascii="Times New Roman" w:hAnsi="Times New Roman" w:eastAsia="Times New Roman" w:cs="Times New Roman"/>
          <w:b w:val="0"/>
          <w:sz w:val="24"/>
        </w:rPr>
        <w:t>Transactions</w:t>
      </w:r>
      <w:r>
        <w:rPr>
          <w:rFonts w:ascii="Times New Roman" w:hAnsi="Times New Roman" w:eastAsia="Times New Roman" w:cs="Times New Roman"/>
          <w:b w:val="0"/>
          <w:sz w:val="24"/>
        </w:rPr>
        <w:t xml:space="preserve">" means [the Acquisition / the Refinancing / the entering into of this Commitment Letter / the entering into of the Senior Credit Facilities and the initial borrowings thereunder / the issuance of the Notes or the borrowings under the Bridge Facility / the Equity Financing / the Equity Rollover] and the payments of fees, commissions and expenses in connection with each of the foregoing. The terms of the Transactions are set forth in the summary of terms and conditions attached hereto as Exhibits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(collectively, the "</w:t>
      </w:r>
      <w:r>
        <w:rPr>
          <w:rFonts w:ascii="Times New Roman" w:hAnsi="Times New Roman" w:eastAsia="Times New Roman" w:cs="Times New Roman"/>
          <w:b w:val="0"/>
          <w:sz w:val="24"/>
        </w:rPr>
        <w:t>Term Sheets</w:t>
      </w:r>
      <w:r>
        <w:rPr>
          <w:rFonts w:ascii="Times New Roman" w:hAnsi="Times New Roman" w:eastAsia="Times New Roman" w:cs="Times New Roman"/>
          <w:b w:val="0"/>
          <w:sz w:val="24"/>
        </w:rPr>
        <w:t>" and the Term Sheets, together with this letter, the "</w:t>
      </w:r>
      <w:r>
        <w:rPr>
          <w:rFonts w:ascii="Times New Roman" w:hAnsi="Times New Roman" w:eastAsia="Times New Roman" w:cs="Times New Roman"/>
          <w:b w:val="0"/>
          <w:sz w:val="24"/>
        </w:rPr>
        <w:t>Commitment Letter</w:t>
      </w:r>
      <w:r>
        <w:rPr>
          <w:rFonts w:ascii="Times New Roman" w:hAnsi="Times New Roman" w:eastAsia="Times New Roman" w:cs="Times New Roman"/>
          <w:b w:val="0"/>
          <w:sz w:val="24"/>
        </w:rPr>
        <w:t>"). All capitalized terms used and not otherwise defined herein shall have the meanings specified in the Term Sheets. Immediately following the Transactions, the Borrower will not have any indebtedness or preferred equity other than [the Facilities / the Notes / indebtedness in respect of [description of existing credit arrangements, if any]] and certain limited indebtedness permitted to be incurred pursuant to the Facilities.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connection with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[name of financial institution] is pleased to advise you of its commitment to provide the entire amount of the Senior Credit Facilities (in such capacity, the "</w:t>
      </w:r>
      <w:r>
        <w:rPr>
          <w:rFonts w:ascii="Times New Roman" w:hAnsi="Times New Roman" w:eastAsia="Times New Roman" w:cs="Times New Roman"/>
          <w:b w:val="0"/>
          <w:sz w:val="24"/>
        </w:rPr>
        <w:t>Initial Bank Lender</w:t>
      </w:r>
      <w:r>
        <w:rPr>
          <w:rFonts w:ascii="Times New Roman" w:hAnsi="Times New Roman" w:eastAsia="Times New Roman" w:cs="Times New Roman"/>
          <w:b w:val="0"/>
          <w:sz w:val="24"/>
        </w:rPr>
        <w:t>") and act as the sole and exclusive administrative agent (in such capacity, the "</w:t>
      </w:r>
      <w:r>
        <w:rPr>
          <w:rFonts w:ascii="Times New Roman" w:hAnsi="Times New Roman" w:eastAsia="Times New Roman" w:cs="Times New Roman"/>
          <w:b w:val="0"/>
          <w:sz w:val="24"/>
        </w:rPr>
        <w:t>Bank Administrative Agent</w:t>
      </w:r>
      <w:r>
        <w:rPr>
          <w:rFonts w:ascii="Times New Roman" w:hAnsi="Times New Roman" w:eastAsia="Times New Roman" w:cs="Times New Roman"/>
          <w:b w:val="0"/>
          <w:sz w:val="24"/>
        </w:rPr>
        <w:t>") for the Senior Credit Facilities subject to the terms and conditions set forth in this Commitment Letter; (b) [name of financial institution] is pleased to advise you of its willingness, and you hereby engage [name of financial institution], to act as the sole and exclusive lead arranger and sole and exclusive bookrunner (in such capacity, the "</w:t>
      </w:r>
      <w:r>
        <w:rPr>
          <w:rFonts w:ascii="Times New Roman" w:hAnsi="Times New Roman" w:eastAsia="Times New Roman" w:cs="Times New Roman"/>
          <w:b w:val="0"/>
          <w:sz w:val="24"/>
        </w:rPr>
        <w:t>Bank Lead Arranger</w:t>
      </w:r>
      <w:r>
        <w:rPr>
          <w:rFonts w:ascii="Times New Roman" w:hAnsi="Times New Roman" w:eastAsia="Times New Roman" w:cs="Times New Roman"/>
          <w:b w:val="0"/>
          <w:sz w:val="24"/>
        </w:rPr>
        <w:t xml:space="preserve">") for the Senior Credit Facilities, and in connection therewith, to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syndicate of lenders for the Senior Credit Facilities (collectively, the "</w:t>
      </w:r>
      <w:r>
        <w:rPr>
          <w:rFonts w:ascii="Times New Roman" w:hAnsi="Times New Roman" w:eastAsia="Times New Roman" w:cs="Times New Roman"/>
          <w:b w:val="0"/>
          <w:sz w:val="24"/>
        </w:rPr>
        <w:t>Bank Lenders</w:t>
      </w:r>
      <w:r>
        <w:rPr>
          <w:rFonts w:ascii="Times New Roman" w:hAnsi="Times New Roman" w:eastAsia="Times New Roman" w:cs="Times New Roman"/>
          <w:b w:val="0"/>
          <w:sz w:val="24"/>
        </w:rPr>
        <w:t>") reasonably acceptable to you; (c) [name of financial institution] is pleased to advise you of its commitment to provide the full principal amount of the Bridge Loans (in such capacity, the "</w:t>
      </w:r>
      <w:r>
        <w:rPr>
          <w:rFonts w:ascii="Times New Roman" w:hAnsi="Times New Roman" w:eastAsia="Times New Roman" w:cs="Times New Roman"/>
          <w:b w:val="0"/>
          <w:sz w:val="24"/>
        </w:rPr>
        <w:t>Initial Bridge Lender</w:t>
      </w:r>
      <w:r>
        <w:rPr>
          <w:rFonts w:ascii="Times New Roman" w:hAnsi="Times New Roman" w:eastAsia="Times New Roman" w:cs="Times New Roman"/>
          <w:b w:val="0"/>
          <w:sz w:val="24"/>
        </w:rPr>
        <w:t>" and, together with the Initial Bank Lender, the "</w:t>
      </w:r>
      <w:r>
        <w:rPr>
          <w:rFonts w:ascii="Times New Roman" w:hAnsi="Times New Roman" w:eastAsia="Times New Roman" w:cs="Times New Roman"/>
          <w:b w:val="0"/>
          <w:sz w:val="24"/>
        </w:rPr>
        <w:t>Initial Lenders</w:t>
      </w:r>
      <w:r>
        <w:rPr>
          <w:rFonts w:ascii="Times New Roman" w:hAnsi="Times New Roman" w:eastAsia="Times New Roman" w:cs="Times New Roman"/>
          <w:b w:val="0"/>
          <w:sz w:val="24"/>
        </w:rPr>
        <w:t>") and its willingness to act as the sole and exclusive administrative agent (in such capacity, the "</w:t>
      </w:r>
      <w:r>
        <w:rPr>
          <w:rFonts w:ascii="Times New Roman" w:hAnsi="Times New Roman" w:eastAsia="Times New Roman" w:cs="Times New Roman"/>
          <w:b w:val="0"/>
          <w:sz w:val="24"/>
        </w:rPr>
        <w:t>Bridge Administrative Agent</w:t>
      </w:r>
      <w:r>
        <w:rPr>
          <w:rFonts w:ascii="Times New Roman" w:hAnsi="Times New Roman" w:eastAsia="Times New Roman" w:cs="Times New Roman"/>
          <w:b w:val="0"/>
          <w:sz w:val="24"/>
        </w:rPr>
        <w:t xml:space="preserve">" and, together with the Bank Administrative Agent,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Administrative Agent</w:t>
      </w:r>
      <w:r>
        <w:rPr>
          <w:rFonts w:ascii="Times New Roman" w:hAnsi="Times New Roman" w:eastAsia="Times New Roman" w:cs="Times New Roman"/>
          <w:b w:val="0"/>
          <w:sz w:val="24"/>
        </w:rPr>
        <w:t>" and together, the "</w:t>
      </w:r>
      <w:r>
        <w:rPr>
          <w:rFonts w:ascii="Times New Roman" w:hAnsi="Times New Roman" w:eastAsia="Times New Roman" w:cs="Times New Roman"/>
          <w:b w:val="0"/>
          <w:sz w:val="24"/>
        </w:rPr>
        <w:t>Administrative Agents</w:t>
      </w:r>
      <w:r>
        <w:rPr>
          <w:rFonts w:ascii="Times New Roman" w:hAnsi="Times New Roman" w:eastAsia="Times New Roman" w:cs="Times New Roman"/>
          <w:b w:val="0"/>
          <w:sz w:val="24"/>
        </w:rPr>
        <w:t>") for the Bridge Loans subject to the terms and conditions set forth in this Commitment Letter; and (d) [name of financial institution] is also pleased to advise you of its willingness, and you hereby engage [name of financial institution], to act as the sole and exclusive lead arranger and sole and exclusive bookrunner (in such capacity, the "</w:t>
      </w:r>
      <w:r>
        <w:rPr>
          <w:rFonts w:ascii="Times New Roman" w:hAnsi="Times New Roman" w:eastAsia="Times New Roman" w:cs="Times New Roman"/>
          <w:b w:val="0"/>
          <w:sz w:val="24"/>
        </w:rPr>
        <w:t>Bridge Lead Arranger</w:t>
      </w:r>
      <w:r>
        <w:rPr>
          <w:rFonts w:ascii="Times New Roman" w:hAnsi="Times New Roman" w:eastAsia="Times New Roman" w:cs="Times New Roman"/>
          <w:b w:val="0"/>
          <w:sz w:val="24"/>
        </w:rPr>
        <w:t>"; [name of financial institution] acting in its capacity as Bank Lead Arranger and/or Bridge Lead Arranger is sometimes referred to herein as the "</w:t>
      </w:r>
      <w:r>
        <w:rPr>
          <w:rFonts w:ascii="Times New Roman" w:hAnsi="Times New Roman" w:eastAsia="Times New Roman" w:cs="Times New Roman"/>
          <w:b w:val="0"/>
          <w:sz w:val="24"/>
        </w:rPr>
        <w:t>Lead Arranger</w:t>
      </w:r>
      <w:r>
        <w:rPr>
          <w:rFonts w:ascii="Times New Roman" w:hAnsi="Times New Roman" w:eastAsia="Times New Roman" w:cs="Times New Roman"/>
          <w:b w:val="0"/>
          <w:sz w:val="24"/>
        </w:rPr>
        <w:t xml:space="preserve">") for the Bridge Loans, and in connection therewith, to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syndicate of lenders for the Bridge Loans (collectively, the "</w:t>
      </w:r>
      <w:r>
        <w:rPr>
          <w:rFonts w:ascii="Times New Roman" w:hAnsi="Times New Roman" w:eastAsia="Times New Roman" w:cs="Times New Roman"/>
          <w:b w:val="0"/>
          <w:sz w:val="24"/>
        </w:rPr>
        <w:t>Bridge Lenders</w:t>
      </w:r>
      <w:r>
        <w:rPr>
          <w:rFonts w:ascii="Times New Roman" w:hAnsi="Times New Roman" w:eastAsia="Times New Roman" w:cs="Times New Roman"/>
          <w:b w:val="0"/>
          <w:sz w:val="24"/>
        </w:rPr>
        <w:t>" and, together with the Bank Lenders, the "</w:t>
      </w:r>
      <w:r>
        <w:rPr>
          <w:rFonts w:ascii="Times New Roman" w:hAnsi="Times New Roman" w:eastAsia="Times New Roman" w:cs="Times New Roman"/>
          <w:b w:val="0"/>
          <w:sz w:val="24"/>
        </w:rPr>
        <w:t>Lenders</w:t>
      </w:r>
      <w:r>
        <w:rPr>
          <w:rFonts w:ascii="Times New Roman" w:hAnsi="Times New Roman" w:eastAsia="Times New Roman" w:cs="Times New Roman"/>
          <w:b w:val="0"/>
          <w:sz w:val="24"/>
        </w:rPr>
        <w:t>") reasonably acceptable to you.</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Syndication.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Lead Arranger reserves the right[, in consultation with you,] to syndicate all or part of each of the Commitment Parties' commitments for the Facilities to one or more financial institutions or institutional lenders reasonably acceptable to you. Without limiting your obligations to assist with syndication efforts as set forth herein, the Commitment Parties agree that neither the commencement nor the completion of such syndication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their respective commitments hereunder.</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You hereby represent, warrant and covenant that [to the best of your knowledge]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 [written] information (other than the Projections, other forward-looking information and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economic or industry specific nature) that has been or will be made available to us or any of the Lenders by the Companies or their respective representatives in connection with the Transactions (the "</w:t>
      </w:r>
      <w:r>
        <w:rPr>
          <w:rFonts w:ascii="Times New Roman" w:hAnsi="Times New Roman" w:eastAsia="Times New Roman" w:cs="Times New Roman"/>
          <w:b w:val="0"/>
          <w:sz w:val="24"/>
        </w:rPr>
        <w:t>Information</w:t>
      </w:r>
      <w:r>
        <w:rPr>
          <w:rFonts w:ascii="Times New Roman" w:hAnsi="Times New Roman" w:eastAsia="Times New Roman" w:cs="Times New Roman"/>
          <w:b w:val="0"/>
          <w:sz w:val="24"/>
        </w:rPr>
        <w:t xml:space="preserve">") is and will be [to the best of your knowledge,] complete and correct [when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in all material respects, and does not and will not contain any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necessary to make the statements contained therein, in the light of the circumstances under which such statements are made, not misleading and (b) the Projections that have been or will be made available to the Lenders by you or any of your agents or representatives in connection with the Transactions have been or will be prepared in good faith based upon assumptions believed by you to be reasonable at the time furnished [(it being understood that projections are inherently uncertain and no assurance can be given that such projections will be realized)]. You agree that if at any time prior to the Closing Date you become aware that any of the representations in the preceding sentence would be incorrect in any material respect if the Information and Projections were being furnished, and such representations were being made, at such time, then you will promptly supplement the Information and Projections so that such representations are correct, in all material respects, at such time. You agree that, in issuing the commitments hereunder and syndicating the Facilities, the Lenders will be entitled to rely and use the Information and Projections without independent verification thereof. In addition, you agree to promptly advise the Lenders of any developments materially affecting the Companies or the Transactions.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agree that no documents or other information disseminated to prospective Lenders in connection with syndication of the Facilities will contain any material non-public information concerning the Companies or their securities;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such documents or information may be disseminated to prospective Lenders if it is clearly labeled "Private – Contains Non-Public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 and Fees.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You hereby agree to pay or reimburse us, the Lead Arranger, the Administrative Agent and the Lenders [on demand] for all [reasonable and documented out-of-pocket] expenses (including due diligence expenses, syndication expenses, consultant's fees and expenses and [reasonable] fees, charges and disbursements of counsel) incurred by such parties or their respective affiliates in connection with the syndication and execution of the Facilities and the preparation, review, negotiation, execution and delivery of the Commitment Letter, that certain letter agreement dated as of the date hereof by and between [the Borrower and the Administrative Agent] (the "</w:t>
      </w:r>
      <w:r>
        <w:rPr>
          <w:rFonts w:ascii="Times New Roman" w:hAnsi="Times New Roman" w:eastAsia="Times New Roman" w:cs="Times New Roman"/>
          <w:b w:val="0"/>
          <w:sz w:val="24"/>
        </w:rPr>
        <w:t>Fee Letter</w:t>
      </w:r>
      <w:r>
        <w:rPr>
          <w:rFonts w:ascii="Times New Roman" w:hAnsi="Times New Roman" w:eastAsia="Times New Roman" w:cs="Times New Roman"/>
          <w:b w:val="0"/>
          <w:sz w:val="24"/>
        </w:rPr>
        <w:t>") and the definitive loan documents contemplated by this letter (including any amendments, waivers or modifications thereof, the "</w:t>
      </w:r>
      <w:r>
        <w:rPr>
          <w:rFonts w:ascii="Times New Roman" w:hAnsi="Times New Roman" w:eastAsia="Times New Roman" w:cs="Times New Roman"/>
          <w:b w:val="0"/>
          <w:sz w:val="24"/>
        </w:rPr>
        <w:t>Facilities Documentation</w:t>
      </w:r>
      <w:r>
        <w:rPr>
          <w:rFonts w:ascii="Times New Roman" w:hAnsi="Times New Roman" w:eastAsia="Times New Roman" w:cs="Times New Roman"/>
          <w:b w:val="0"/>
          <w:sz w:val="24"/>
        </w:rPr>
        <w:t>") whether or not the Closing Date occurs or any Facilities Documentation is executed and delivered or any extensions of credit are made under either of the Facilities. You further agree to pay or reimburse us, the Lead Arranger, the Administrative Agent and the Lenders and our affiliates (including, without limitation, fees and disbursements of counsel) for all documented out-of-pocket costs and expenses incurred in connection with the enforcement of any of our rights and remedies hereunder. In addition, you agree to pay as and when due the fees set forth in the Term Sheets and Fee Letter. Once paid, such fees shall be non-refundable under any circumstances.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As consideration for the respective commitments of the Initial Lenders hereunder with respect to the Facilities and the respective agreements of the Lead Arranger to structure, arrange and syndicate the Facilities and to provide advisory services in connection therewith, you agree to pay, or cause to be paid, the fees set forth in the Term Sheet and the Fee Letter. Once paid, such fees shall not be refundable under any circumstances.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 hereby agree to indemnify and hold harmless each of the Lead Arranger, the Administrative Agent and the Lenders and their respective affiliates (including, without limitation, controlling persons) and each director, officer, employee, advisor, agent and representative of the foregoing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Indemnified Person</w:t>
      </w:r>
      <w:r>
        <w:rPr>
          <w:rFonts w:ascii="Times New Roman" w:hAnsi="Times New Roman" w:eastAsia="Times New Roman" w:cs="Times New Roman"/>
          <w:b w:val="0"/>
          <w:sz w:val="24"/>
        </w:rPr>
        <w:t xml:space="preserve">") from and against any and all losses, costs, expenses, claims, damages, liabilities, actions, suits, investigations, inquiries or proceedings of any kind or nature whatsoever which may be incurred by or asserted against or involve any such Indemnified Person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or arising out of or in connection with this Commitment Letter, the Fee Letter, the Facilities and the use of proceeds thereof and the Transactions (regardless of whether any such Indemnified Person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thereto and regardless of whether such matter is initiated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or otherwise) (any of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Proceeding</w:t>
      </w:r>
      <w:r>
        <w:rPr>
          <w:rFonts w:ascii="Times New Roman" w:hAnsi="Times New Roman" w:eastAsia="Times New Roman" w:cs="Times New Roman"/>
          <w:b w:val="0"/>
          <w:sz w:val="24"/>
        </w:rPr>
        <w:t xml:space="preserve">") and to reimburse each Indemnified Person [promptly upon / within [fifteen (15)] days of] receipt of [written] demand for any [reasonable and documented] legal or other expenses (including due diligence expenses, syndication expenses, consultant's fees and expenses, travel expenses and [reasonable] fees, charges and disbursements of counsel) incurred in connection with investigating, defending or participating in any such Proceeding;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no person will be indemnified for any such cost, expense or liability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the extent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non-appealable judgment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have resulted from (i) the gross negligence[, bad faith] or willful misconduct by such Indemnified Person or related parties,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by such Indemnified Person of its obligations under this Commitment Letter or the Fee Letter or (iii) any settlement entered into by such Indemnified Person without the Borrower's consent (which consent shall not be unreasonably withheld, delayed or conditioned) or (b) arising out of or in connection with any claim, litigation, investigation or proceeding that does not involve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or omission by you or any of your affiliates or the performance by us or our affiliates of our role as agent or arranger of the Facilities and that is brought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Person against another Indemnified Person. In the case of any Proceeding to which this indemnity applies, such indemnity and reimbursement obligations shall be effective whether or not such Proceeding is brought by you, your equity holders or creditors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Person, whether or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Person is otherwise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thereto and whether or not any aspect of the Commitment Letter, the Fee Letter, the Facilities or any of the Transactions is consummated. The indemnity described herein shall be effective whether or not such Proceeding is brought by you, the Acquired Business, any of you or their respective security holders or creditors,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Person or any other person,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Person is otherwise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thereto and whether or not any aspect of the Commitment Letter, the Fee Letter, the Facilities or any of the Transactions are consummated. You further agree that no Indemnified Person shall have any liability (whether direct or indirect, in contract, tort, equity or otherwise) to you or your subsidiaries or affiliates or to your or their respective equity holders or creditors arising out of, related to or in connection with any aspect of the Commitment Letter, the Fee Letter, the Facilities or any of the Transactions, except to the extent of direct (as opposed to special, indirect, consequential or punitive) damages determined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non-appealable judgment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have resulted from such Indemnified Person's gross negligence[, bad faith] or willful misconduct. It is further agreed that the Commitment Parties shall have liability only to you (as opposed to any other person or entity), and that the Initial Lenders shall be liable solely in respect of their own respective commitments with respect to the Facilities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several, and not joint, basis with any other Lender. Notwithstanding any other provision of this Commitment Letter, no Indemnified Person shall be liable for damages arising from the unauthorized use by others of information or other materials obtained through electronic telecommunications or other information transmission systems, except to the extent it is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non-appealable court of competent jurisdiction that such damages have resulted from the gross negligence[, bad faith] or willful misconduct of, or material breach of its express obligations hereunder by such Indemnified Person. None of the Indemnified Persons or you, the Acquired Business or any of your or their respective affiliates or the respective directors, officers, employees, advisors, agents or other representatives of the foregoing shall be liable for (y) any damages arising from the use by others of Information or other materials obtained through internet, electronic, telecommunications or other information transmissions systems, except to the extent any such damages are found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nonappealable judgment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arise from the gross negligence[, bad faith] or willful misconduct of such Indemnified Person or (z) any indirect, special, punitive or consequential damages in connection with this Commitment Letter, the Fee Letter, the Facilities or the transactions contemplated hereby or thereby;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the foregoing shall not limit your liability to the Indemnified Persons pursuant to the foregoing provisions of this paragraph.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Notwithstanding anything to the contrary contained herein, you shall not be liable for any settlement of any Proceeding effected without your consent (which consent shall not be unreasonably be withheld or delayed), or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and non-appealable judgment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against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Person in any such Proceeding, you agree to indemnify and hold harmless each Indemnified Person in the manner set forth above. You will not, without the prior written consent of the Indemnified Person, effect any settlement of any pending or threatened Proceeding in respect of which indemnification may be sought hereunder unless such settlement (i) includes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unconditional release of each Indemnified Person from all liability arising out of such Proceeding and (ii) does not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as to,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admission of fault or culpability by or on behalf of such Indemnified Person.</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Commitment of the Initial Lenders and the Lead Arranger hereunder are subject to the satisfaction of each of the conditions precedent set forth in Exhibits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acceptable to each Commitment Party.</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Commitment Letter is delivered to you upon your agreement that neither this Commitment Letter nor the Fee Letter (including the existence and contents thereof) shall be disclosed by you or your affiliates to any other person, directly or indirectly, except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your officers, directors, employees, affiliates, attorneys, agents and accountants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 and need-to-know basis, those of the Acquired Business and its subsidiaries and the Acquired Business itself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the Fee Letter and its terms and substance shall only be disclosed to the Acquired Business and its officers, directors, employees, affiliates, attorneys, accountants, agents or other advisors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redacted form reasonably satisfactory to us) and (b) as required by law or any governmental authority and in any judicial, legal or administrative proceeding (in which case you agree, to the extent permitted by law, to inform us promptly in advance thereof). The Commitment Letter (but not the Fee Letter or the contents thereof other than the existence thereof and the contents thereof as part of projections, pro forma information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generic disclosure of aggregate sources and uses to the extent customary in marketing materials and other disclosures) may be disclosed (x)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or offering memorandum relating to the Notes and in marketing materials related to the Facilities or in connection with any public filing requirements, (y) to any potential Lenders and to any Rating Agency and (z) as may be required by the rules and regulations of the SEC in connection with any filings made with the SEC in connection with the Transactions. [In addition, you may disclose the existence of this Commitment Letter and information about the Facilities to market data collectors and similar services providers to the lending industry.] If such disclosure is made pursuant to the exceptions above, you agree to notify us as promptly as practicable and in advance of such disclosure to the extent such disclosure is permitted by applicable law.</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Commitment Parties and their affiliates agrees to maintain the confidentiality of all non-public information received by them in connection with the Transaction [to the extent marked confidential] and to use such information solely for purposes related to the Transactions except that such information may be disclosed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Lenders or prospective Lenders, (b) to its affiliates and its affiliates' respective managers, administrators, directors, members, officers, employees, agents, advisors and other representatives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basis solely in connection with the Transactions (assuming such affiliates are informed of the confidential nature of such information and agree to maintain such information in confidence), (c) to the employees, attorneys, auditors and other agents of such Commitment Party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basis solely in connection with the Transactions (assuming such persons are informed of the confidential nature of such information and agree to maintain such information in confidence), (d) as required by any governmental authority, regulatory authority and self-regulatory authority, (e) to any other party hereto, (f) in connection with the exercise of remedies or enforcement of rights hereunder or in connection with the Transactions or any action or proceeding related to the Transactions, (g) to the extent such information becomes publicly available (other than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the confidentiality provisions contained in this Commitment Letter) or such Commitment Party learns of such information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you, (h) to any assignee or prospective assignee of the rights and obligations hereunder or under the Fee Letter, (i) to the extent required by applicable laws or regulations or by any subpoena or similar legal process, (j) to Rating Agencies, or (k) with your consent. Each such Commitment Party shall be responsible for (y) informing its employees and affiliates of the confidential nature of such information and ensuring compliance with the confidentiality provisions hereof and (z) ensuring that any disclosures made as required by law or to any governmental, regulatory or self-regulatory authority understand the confidential nature of such information. If such disclosure is made pursuant to the exceptions above, we agree to notify you as promptly as practical and in advance of such disclosure to the extent such disclosure is permitted by applicable law. Any person required to maintain the confidentiality of Information as provided in this paragraph shall be considered to have complied with its obligation to do so if such person has exercised the same degree of care to maintain the confidentiality of such information as such person would accord to its own confidential information. Notwithstanding any other provision of this Commitment Letter, the obligations under this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shall terminate on the [first/second] anniversary of the date hereof [or shall otherwise be superseded by the terms of the Facilities Documentation]. [Notwithstanding anything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to the contrary, the Lead Arranger may place advertisements in financial and other newspapers and periodicals 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home page or similar place for dissemination of information on the Internet or World Wide Web as it may choose, and circulate similar promotional materials, after the closing of the Acquisition in the form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"tombstone" or otherwise describing the names of you and your affiliates, and the amount, type and closing date of the Acquisition, all at expense of the Lead Arranger.]</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anything herein to the contrary, you may disclose the tax treatment and structure of the Facilities and the Notes and tax opinions, analyses and related documents to other persons provided that such disclosure shall be subject to the confidentiality provisions hereof and shall not include information relevant to the identity of the parties hereto or their respective affiliates.</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Fiduciary Relationship; Conflicts of Interest.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understand that while this Commitment Letter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contractual relationship between us and you, nothing herein or in any related document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advisory or agency relationship or duty between us and you or any of your subsidiaries, stockholders, creditors, affiliates or any other person and we hereby disclaim any fiduciary responsibility in connection with this Commitment Letter or the Facilities and the discussions leading thereto. It is hereby understood and agreed that no party to this Commitment Letter intends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relationship be created by this Commitment Letter, the Fee Letter or any related documents. Each party understands that the Transactions contemplated hereby are arm's length transactions and is responsible for creating its own independent judgment with respect to the Facilities and the Transactions. Any discussions, views or opinions on the subject are exactly that and shall not be construed as advice or recommendations. If advice or recommendations are desired by you, you agree to contact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or financial advisor that is not involved in the Transactions. You, on behalf of yourself and your subsidiaries, hereby waive and release, to the fullest extent permitted by law, any claims that you or any of your subsidiaries may have against us with respect to any breach or alleged breach of any fiduciary or similar duty in connection with the Transactions or any matters leading up to the execution of this Commitment Letter or the Facilities Documentation.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agree that nothing in this Commitment Letter is intended to commit us or any of our affiliates to provide services other than those services described herein. Any other services that may be provided to you by us shall be governed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agreement. Each Commitment Party and its affiliates reserve the right to employ the services of its respective affiliates in providing the services hereunder and may allocate fees to such affiliates as it deems appropriate.</w:t>
      </w:r>
    </w:p>
    <w:p>
      <w:pPr>
        <w:keepNext w:val="0"/>
        <w:spacing w:before="200" w:after="0" w:line="260" w:lineRule="exact"/>
        <w:ind w:left="1080" w:right="0" w:firstLine="0"/>
        <w:jc w:val="both"/>
      </w:pPr>
      <w:r>
        <w:rPr>
          <w:rFonts w:ascii="Times New Roman" w:hAnsi="Times New Roman" w:eastAsia="Times New Roman" w:cs="Times New Roman"/>
          <w:b w:val="0"/>
          <w:sz w:val="24"/>
        </w:rPr>
        <w:t>You acknowledge and agree that you are responsible for making your own independent judgment with respect to the Transactions and the process leading thereto. You further acknowledge and agree that we are not advising you as to any legal, tax, investment, accounting or regulatory matters in any jurisdiction. You shall consult with your own advisors concerning such matters and shall be responsible for making your own independent investigation and appraisal of the transactions contemplated hereby, and we shall have no responsibility or liability to you with respect thereto. Any review by us of you, the transactions contemplated hereby or other matters relating to such transactions will be performed solely for the benefit of us and shall not be on behalf of you.</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understand that we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service securities firm engaged in various investment banking and commercial banking activities (including but not limited to securities trading and issuance, investment management, financing and brokerage activities, asset management, financial planning and benefits counseling) / engage in various banking activities] In the ordinary course of these activities, we or our affiliates may actively trade the debt and equity securities (or related derivative securities) of the Borrower or other companies which may be the subject of the arrangements contemplated by this Commitment Letter for their own account and for the accounts of their customers and may at any time hold long and short positions in such securities. You understand and agree that we may provide services to any other person, engage in other transactions with respect to you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party, or engage in other actions or transactions for other persons whose interests may be adverse to you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party. In connection with such activities, we may receive remuneration or profit and we shall be entitled to retain such remuneration or profit. You further understand that we may possess non-public information acquired through various sources and we have no obligation to disclose such information to you or use it for your benefit and we may in fact be prohibited from doing so. Although we may have information from you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 nature related to such activities, we agree to maintain the confidentiality of such information and shall not share such information with unauthorized persons and shall not use your confidential information for our benefit to obtain such remuneration and profits. Internally we have enacted certain policies, rules and barriers among employees and groups where we deem it necessary to prevent the disclosure of confidential information to other clients and other groups within our company to ensure such employees and groups are not influenced by such conflicting duties.</w:t>
      </w:r>
    </w:p>
    <w:p>
      <w:pPr>
        <w:keepNext w:val="0"/>
        <w:spacing w:before="200" w:after="0" w:line="260" w:lineRule="exact"/>
        <w:ind w:left="1080" w:right="0" w:firstLine="0"/>
        <w:jc w:val="both"/>
      </w:pPr>
      <w:r>
        <w:rPr>
          <w:rFonts w:ascii="Times New Roman" w:hAnsi="Times New Roman" w:eastAsia="Times New Roman" w:cs="Times New Roman"/>
          <w:b w:val="0"/>
          <w:sz w:val="24"/>
        </w:rPr>
        <w:t>You hereby agree that you understand the potential conflicts of interest described above and hereby agree to waive any conflicts of interest arising in connection therewith.</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Clear Market.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From the date of this Commitment Letter until the earlier of (x) our completion of syndication (as determined by us and notified in writing to you) of each of the Facilities and, if later, of the distribution of the Notes or (y) [ninety (90)] days after the Closing Date, you will (and with respect to the Acquired Business, until the Closing Date, you will use commercially reasonably efforts to) ensure that no financing for you, the Acquired Business or any of your or its respective subsidiaries or affiliates is announced, syndicated or placed without the prior written consent of the Lead Arranger if such financing, syndication or placement would have, in the reasonable judgment of the Lead Arranger,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detrimental effect upon the transactions contemplated hereby.</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PARTIES HERETO IRREVOCABLY WAIVES ANY RIGHT TO TRIAL BY JURY IN ANY ACTION, PROCEEDING, SUIT, CLAIM OR COUNTERCLAIM BROUGHT BY OR ON BEHALF OF ANY PARTY RELATED TO OR ARISING OUT OF THIS COMMITMENT LETTER, THE FEE LETTER OR THE PERFORMANCE OF SERVICES HEREUNDER OR THEREUNDER.</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Patriot Act.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We hereby notify you that pursuant to the requirements of the USA Patriot Act, Title III of Pub. L. 107-56 (as amended, the "</w:t>
      </w:r>
      <w:r>
        <w:rPr>
          <w:rFonts w:ascii="Times New Roman" w:hAnsi="Times New Roman" w:eastAsia="Times New Roman" w:cs="Times New Roman"/>
          <w:b w:val="0"/>
          <w:sz w:val="24"/>
        </w:rPr>
        <w:t>Patriot Act</w:t>
      </w:r>
      <w:r>
        <w:rPr>
          <w:rFonts w:ascii="Times New Roman" w:hAnsi="Times New Roman" w:eastAsia="Times New Roman" w:cs="Times New Roman"/>
          <w:b w:val="0"/>
          <w:sz w:val="24"/>
        </w:rPr>
        <w:t>"), we and the other Lenders are required to obtain, verify and record information that identifies the Borrower, the Companies and their respective subsidiaries, which information includes the name, address, tax identification number and other information regarding them that will allow any of us or such Lender to identify the Borrower and the Acquired Business in accordance with the Patriot Act. This notice is given in accordance with the requirements of the Patriot Act and is effective on behalf of each Commitment Party and each other Lender.</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Commitment Letter and the Fee Letter shall be governed by, and construed in accordance with the laws of the State of [New York / other jurisdiction] without regard to principles of conflicts of law to the extent that the application of the laws of another jurisdiction will be required thereby. Any right to trial by jury with respect to any claim, action, suit or proceeding arising out of or contemplated by this Commitment Letter and/or the Fee Letter is hereby waived by each of the parties hereto. Each of the parties hereto hereby irrevocably and unconditionally submits to the exclusive jurisdiction of the federal and [New York / other jurisdiction] state courts located in [The City of New York / other jurisdiction] (and appellate courts thereof) in connection with any dispute related to this Commitment Letter or the Fee Letter or any matters contemplated hereby or thereby and agrees that any service of process, summons, notice or document by registered mail addressed to such party shall be effective service of process for any suit, action or proceeding relating to any such dispute. You and we irrevocably and unconditionally waive any objection to the laying of venue of any such suit, action or proceeding brought in any such court and any claim that any such suit, action or proceeding has been brought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in any such suit, action or proceeding may be enforced in any jurisdiction by suit on the judgment or in any other manner provided by law.</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Commitment Letter, the Fee Letter and any other fee letters entered into with the Commitment Parties, their affiliates or representatives constitute the entire agreement and understanding between you and your subsidiaries and affiliates and the Commitment Parties with respect to the Facilities and supersedes all prior written or oral agreements and understandings relating to the specific matters hereof. No individual has been authorized by any of the Commitment Parties or any of their respective affiliates to make any oral or written statements that are inconsistent with this Commitment Letter or the Fee Letter.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of the parties hereto agrees that this Commitment Letter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binding and enforceable agreement with respect to the subject matter contained herein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negotiate in good faith); it being acknowledged and agreed that the funding of the Facilities is subject to the terms and conditions specified herein, including the execution and delivery of the definitive documents for each of the Facilities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this Commitment Letter;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nothing contained in this Commitment Letter obligates you or any of your affiliates to consummate the Acquisition or to draw down any portion of the Facilities.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Commitment Letter may not be amended or any provision hereof waived or modified except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signed by the parties hereto.</w:t>
      </w:r>
    </w:p>
    <w:p>
      <w:pPr>
        <w:keepNext w:val="0"/>
        <w:spacing w:before="200" w:after="0" w:line="260" w:lineRule="exact"/>
        <w:ind w:left="1080" w:right="0" w:firstLine="0"/>
        <w:jc w:val="both"/>
      </w:pPr>
      <w:r>
        <w:rPr>
          <w:rFonts w:ascii="Times New Roman" w:hAnsi="Times New Roman" w:eastAsia="Times New Roman" w:cs="Times New Roman"/>
          <w:b w:val="0"/>
          <w:sz w:val="24"/>
        </w:rPr>
        <w:t>This Commitment Letter shall not be assignable [by any party hereto without the prior written consent of each other party hereto / by you without the prior written consent of the Administrative Agent and the Lead Arranger] (and any purported assignment without such consent shall be null and void), is intended to be solely for the benefit of the parties hereto and is not intended to and does not confer any benefits upon, or create any rights in favor of, any person other than the parties hereto and, to the extent expressly set forth herein, the Indemnified Persons. Notwithstanding anything to the contrary set forth herein, each Initial Lender may assign all or any portion of its respective commitments hereunder to one or more of its respective affiliates.</w:t>
      </w:r>
    </w:p>
    <w:p>
      <w:pPr>
        <w:keepNext w:val="0"/>
        <w:spacing w:before="200" w:after="0" w:line="260" w:lineRule="exact"/>
        <w:ind w:left="1080" w:right="0" w:firstLine="0"/>
        <w:jc w:val="both"/>
      </w:pPr>
      <w:r>
        <w:rPr>
          <w:rFonts w:ascii="Times New Roman" w:hAnsi="Times New Roman" w:eastAsia="Times New Roman" w:cs="Times New Roman"/>
          <w:b w:val="0"/>
          <w:sz w:val="24"/>
        </w:rPr>
        <w:t>The [compensation,] expense reimbursement, confidentiality, indemnification, governing law, waiver of jury trial, forum provisions and those provisions under the heading "No Fiduciary Relationship; Conflicts of Interest" in this Commitment Letter and the Fee Letter shall survive termination or expiration of this Commitment Letter and the termination of all or any portion of the commitment of the Initial Lenders hereunder. The provisions under the headings "Syndication," "Information" and "Clear Market" above shall survive the execution and delivery of the Facilities Documentation.</w:t>
      </w:r>
    </w:p>
    <w:p>
      <w:pPr>
        <w:keepNext w:val="0"/>
        <w:spacing w:before="200" w:after="0" w:line="260" w:lineRule="exact"/>
        <w:ind w:left="1080" w:right="0" w:firstLine="0"/>
        <w:jc w:val="both"/>
      </w:pPr>
      <w:r>
        <w:rPr>
          <w:rFonts w:ascii="Times New Roman" w:hAnsi="Times New Roman" w:eastAsia="Times New Roman" w:cs="Times New Roman"/>
          <w:b w:val="0"/>
          <w:sz w:val="24"/>
        </w:rPr>
        <w:t>Headings are for convenience of reference only and shall not affect the construction of, or be taken into consideration when interpreting, this Commitment Letter.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counterpart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signature page to this Commitment Letter and the Fee Letter by facsimile or electronic .pdf shall be effective as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manually executed counterpart of this Commitment Letter and the Fee Letter. This Commitment Letter and the Fee Letter may be executed in any number of counterparts, and by the different parties hereto on separate counterparts, each of which counterpart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together constitute one and the same instrument.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Please indicate your acceptance of the terms of this Commitment Letter and the Fee Letter by returning to us executed counterparts hereof and thereof by no later than [time of day], on [date]. Thereafter, the commitments and other obligations of the Commitment Parties set forth in this Commitment Letter shall automatically terminate (unless each of the Commitment Parties shall in their discretion agree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upon the earliest to occur of (</w:t>
      </w:r>
      <w:r>
        <w:rPr>
          <w:rFonts w:ascii="Times New Roman" w:hAnsi="Times New Roman" w:eastAsia="Times New Roman" w:cs="Times New Roman"/>
          <w:b/>
          <w:sz w:val="24"/>
        </w:rPr>
        <w:t>a</w:t>
      </w:r>
      <w:r>
        <w:rPr>
          <w:rFonts w:ascii="Times New Roman" w:hAnsi="Times New Roman" w:eastAsia="Times New Roman" w:cs="Times New Roman"/>
          <w:b w:val="0"/>
          <w:sz w:val="24"/>
        </w:rPr>
        <w:t>) the execution and delivery of the Facilities Documentation by all the parties thereto and the funding thereunder as contemplated by this Commitment Letter, (b) [expiry date of commitments], if the Facilities Documentation has not been executed and delivered by all such parties, and the borrowings thereunder have not occurred, prior to such date, (c) the closing of the Acquisition without the use of the Facilities and (d) the date of termination of the Acquisition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We are pleased to have been given the opportunity to assist you in connection with the financing for the Transactions.</w:t>
      </w: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[name of financial institution]</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financial institution]</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Accepted and agreed to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[name of borrower/sponsor]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FIRST LIEN TERM SHEET</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SECOND LIEN TERM SHEET</w:t>
      </w: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BRIDGE LOAN TERM SHEET</w:t>
      </w:r>
    </w:p>
    <w:p>
      <w:pPr>
        <w:keepNext w:val="0"/>
        <w:spacing w:before="120" w:after="0" w:line="260" w:lineRule="exact"/>
        <w:ind w:left="360" w:right="0" w:firstLine="0"/>
        <w:jc w:val="left"/>
      </w:pPr>
      <w:r>
        <w:rPr>
          <w:rFonts w:ascii="Times New Roman" w:hAnsi="Times New Roman" w:eastAsia="Times New Roman" w:cs="Times New Roman"/>
          <w:b w:val="0"/>
          <w:sz w:val="24"/>
        </w:rPr>
        <w:t>Exhibit  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ANNEX</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