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IN THE UNITED STATES DISTRICT COURT </w:t>
      </w:r>
      <w:r>
        <w:rPr>
          <w:rFonts w:ascii="Times New Roman" w:hAnsi="Times New Roman" w:eastAsia="Times New Roman" w:cs="Times New Roman"/>
          <w:sz w:val="24"/>
        </w:rPr>
        <w:br/>
      </w:r>
      <w:r>
        <w:rPr>
          <w:rFonts w:ascii="Times New Roman" w:hAnsi="Times New Roman" w:eastAsia="Times New Roman" w:cs="Times New Roman"/>
          <w:b/>
          <w:sz w:val="24"/>
        </w:rPr>
        <w:t>FOR THE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DISTRICT OF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DIVISION</w:t>
      </w:r>
    </w:p>
    <w:p>
      <w:pPr>
        <w:keepNext w:val="0"/>
        <w:spacing w:before="120" w:after="0" w:line="260" w:lineRule="exact"/>
        <w:ind w:left="360" w:right="0" w:firstLine="0"/>
        <w:jc w:val="left"/>
      </w:pPr>
      <w:r>
        <w:rPr>
          <w:rFonts w:ascii="Times New Roman" w:hAnsi="Times New Roman" w:eastAsia="Times New Roman" w:cs="Times New Roman"/>
          <w:b/>
          <w:sz w:val="24"/>
        </w:rPr>
        <w:t>COMPLAINT FOR CYBERSQUATTING, SERVICE MARK INFRINGEMENT, AND UNFAIR COMPETITION</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of Plaintiff], for its causes of action against Defendant [name of Defendant] d/b/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business], alleges as follows:</w:t>
      </w:r>
    </w:p>
    <w:p>
      <w:pPr>
        <w:keepNext w:val="0"/>
        <w:spacing w:before="120" w:after="0" w:line="260" w:lineRule="exact"/>
        <w:ind w:left="1080" w:right="0" w:firstLine="0"/>
        <w:jc w:val="left"/>
      </w:pPr>
      <w:r>
        <w:rPr>
          <w:rFonts w:ascii="Times New Roman" w:hAnsi="Times New Roman" w:eastAsia="Times New Roman" w:cs="Times New Roman"/>
          <w:b/>
          <w:sz w:val="24"/>
        </w:rPr>
        <w:t>INTRODUCTION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injunctive relief, damages and other appropriate relief to stop Defendant from cybersquatting and infringing Plaintiff's federally-registered service mark by registering Internet domain names that are identical or confusingly similar to Plaintiff's mark and by using those domain names in bad faith to profit from Plaintiff's mark and its reputation. Plaintiff's customers are being unwittingly diverted to Defendant's website, thereby harming Plaintiff's business and goodwill.</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this action, Plaintiff [name of Plaintiff] asserts violations of Sections 32, 43(</w:t>
      </w:r>
      <w:r>
        <w:rPr>
          <w:rFonts w:ascii="Times New Roman" w:hAnsi="Times New Roman" w:eastAsia="Times New Roman" w:cs="Times New Roman"/>
          <w:b/>
          <w:sz w:val="24"/>
        </w:rPr>
        <w:t>a</w:t>
      </w:r>
      <w:r>
        <w:rPr>
          <w:rFonts w:ascii="Times New Roman" w:hAnsi="Times New Roman" w:eastAsia="Times New Roman" w:cs="Times New Roman"/>
          <w:b w:val="0"/>
          <w:sz w:val="24"/>
        </w:rPr>
        <w:t>) and 43(d) of the Lanham Act (15 U.S.C. §§ 1114, 1125(</w:t>
      </w:r>
      <w:r>
        <w:rPr>
          <w:rFonts w:ascii="Times New Roman" w:hAnsi="Times New Roman" w:eastAsia="Times New Roman" w:cs="Times New Roman"/>
          <w:b/>
          <w:sz w:val="24"/>
        </w:rPr>
        <w:t>a</w:t>
      </w:r>
      <w:r>
        <w:rPr>
          <w:rFonts w:ascii="Times New Roman" w:hAnsi="Times New Roman" w:eastAsia="Times New Roman" w:cs="Times New Roman"/>
          <w:b w:val="0"/>
          <w:sz w:val="24"/>
        </w:rPr>
        <w:t>), 1125(d)).</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subject matter jurisdiction over this action under 15 U.S.C. § 1121 and 28 U.S.C. §§ 1331 and 1338 because it involves substantial claims arising under the federal Lanham Act.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personal jurisdiction over Defendant. Defendant's acts of infringement of Plaintiff's registered mark were committed in the [Name] District of [State], [Name] Division, within the jurisdiction of this Court. Defendant has provided its services under the infringing mark to residents of this state. Defendant's website at its infringing [domain name] domain name is accessible in this district and, upon information and belief, Internet users within this state have accessed Defendant's website, causing injury to Plaintiff within this district. Defendant has engaged in substantial activity within [State] and this judicial district and has had substantial contacts there, having purposefully availed itself of the privilege of conducting activities in the forum. Defendant has caused injury to Plaintiff within [State] and within this judicial district.</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in this district pursuant to 28 U.S.C. § 1391(b)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giving rise to this claim and the harm to Plaintiff occurred and are continuing to occur in this district by reason of Defendant's conduct as alleged below.</w:t>
      </w:r>
    </w:p>
    <w:p>
      <w:pPr>
        <w:keepNext w:val="0"/>
        <w:spacing w:before="120" w:after="0" w:line="260" w:lineRule="exact"/>
        <w:ind w:left="1080" w:right="0" w:firstLine="0"/>
        <w:jc w:val="left"/>
      </w:pPr>
      <w:r>
        <w:rPr>
          <w:rFonts w:ascii="Times New Roman" w:hAnsi="Times New Roman" w:eastAsia="Times New Roman" w:cs="Times New Roman"/>
          <w:b/>
          <w:sz w:val="24"/>
        </w:rPr>
        <w:t>PARTIES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of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duly organized and existing under the laws of the State of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Defendant [name of Defendant] d/b/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business]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residing in [address or city and state].</w:t>
      </w:r>
    </w:p>
    <w:p>
      <w:pPr>
        <w:keepNext w:val="0"/>
        <w:spacing w:before="120" w:after="0" w:line="260" w:lineRule="exact"/>
        <w:ind w:left="1080" w:right="0" w:firstLine="0"/>
        <w:jc w:val="left"/>
      </w:pPr>
      <w:r>
        <w:rPr>
          <w:rFonts w:ascii="Times New Roman" w:hAnsi="Times New Roman" w:eastAsia="Times New Roman" w:cs="Times New Roman"/>
          <w:b/>
          <w:sz w:val="24"/>
        </w:rPr>
        <w:t>STATEMENT OF FACTS</w:t>
      </w:r>
    </w:p>
    <w:p>
      <w:pPr>
        <w:keepNext w:val="0"/>
        <w:spacing w:before="120" w:after="0" w:line="260" w:lineRule="exact"/>
        <w:ind w:left="1440" w:right="0" w:firstLine="0"/>
        <w:jc w:val="left"/>
      </w:pPr>
      <w:r>
        <w:rPr>
          <w:rFonts w:ascii="Times New Roman" w:hAnsi="Times New Roman" w:eastAsia="Times New Roman" w:cs="Times New Roman"/>
          <w:b/>
          <w:sz w:val="24"/>
        </w:rPr>
        <w:t>Plaintiff's Business and Service Mark</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runs [type of online business] at [website address].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screenshot of Plaintiff's home page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As of the date this complaint is filed, Plaintiff's website has over [number] [members, unique visitors per day, etc.].</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[Add any other relevant information regarding Plaintiff's business or website.]</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has used its distinctive [Plaintiff's mark] mark in United States commerce since [date] to identify the source of its services and to point the public to its interactive website.</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owns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trademark registration, Reg. No. [number], for the [Plaintiff's mark] mark, issued on [date], for "[list of services (e.g., entertainment services, namely, providing online computer games in multi-user formats)]."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registration is attached as Exhibit B.</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has extensively advertised its online destination in magazines such as [names of magazines], in social media such as [names of social media platforms], and on television programs such as [names of programs].</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Plaintiff's [Plaintiff's mark] mark has developed extensive goodwill among [relevant audience (e.g., children and parents)]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business] on the Internet.</w:t>
      </w:r>
    </w:p>
    <w:p>
      <w:pPr>
        <w:keepNext w:val="0"/>
        <w:spacing w:before="120" w:after="0" w:line="260" w:lineRule="exact"/>
        <w:ind w:left="1440" w:right="0" w:firstLine="0"/>
        <w:jc w:val="left"/>
      </w:pPr>
      <w:r>
        <w:rPr>
          <w:rFonts w:ascii="Times New Roman" w:hAnsi="Times New Roman" w:eastAsia="Times New Roman" w:cs="Times New Roman"/>
          <w:b/>
          <w:sz w:val="24"/>
        </w:rPr>
        <w:t>Defendant's Unlawful Actions</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is the registrant and user of several domain names that contain the distinctive [Plaintiff's mark] mark or contain intentional misspellings of the distinctive [Plaintiff's mark] mark,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practice known as "typosquatting." These domain names are hereinafter referred to as the "Infringing Domain Names."</w:t>
      </w:r>
    </w:p>
    <w:p>
      <w:pPr>
        <w:keepNext w:val="0"/>
        <w:spacing w:before="120" w:after="0" w:line="260" w:lineRule="exact"/>
        <w:ind w:left="1800" w:right="0" w:firstLine="0"/>
        <w:jc w:val="left"/>
      </w:pPr>
      <w:r>
        <w:rPr>
          <w:rFonts w:ascii="Times New Roman" w:hAnsi="Times New Roman" w:eastAsia="Times New Roman" w:cs="Times New Roman"/>
          <w:b w:val="0"/>
          <w:sz w:val="24"/>
        </w:rPr>
        <w:t>15.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is aware of [number] Infringing Domain Names registered to Defendant.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Infringing Domain Names is attached as Exhibit C.</w:t>
      </w:r>
    </w:p>
    <w:p>
      <w:pPr>
        <w:keepNext w:val="0"/>
        <w:spacing w:before="120" w:after="0" w:line="260" w:lineRule="exact"/>
        <w:ind w:left="1800" w:right="0" w:firstLine="0"/>
        <w:jc w:val="left"/>
      </w:pPr>
      <w:r>
        <w:rPr>
          <w:rFonts w:ascii="Times New Roman" w:hAnsi="Times New Roman" w:eastAsia="Times New Roman" w:cs="Times New Roman"/>
          <w:b w:val="0"/>
          <w:sz w:val="24"/>
        </w:rPr>
        <w:t>16.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information contained in the Domain Name Registration Data database at lookup.icann.org identifying Defendant as the registrant of the Infringing Domain Names is attached as Exhibit D.</w:t>
      </w:r>
    </w:p>
    <w:p>
      <w:pPr>
        <w:keepNext w:val="0"/>
        <w:spacing w:before="120" w:after="0" w:line="260" w:lineRule="exact"/>
        <w:ind w:left="1800" w:right="0" w:firstLine="0"/>
        <w:jc w:val="left"/>
      </w:pPr>
      <w:r>
        <w:rPr>
          <w:rFonts w:ascii="Times New Roman" w:hAnsi="Times New Roman" w:eastAsia="Times New Roman" w:cs="Times New Roman"/>
          <w:b w:val="0"/>
          <w:sz w:val="24"/>
        </w:rPr>
        <w:t>17.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Infringing Domain Names are identical or confusingly similar to Plaintiff's [Plaintiff's mark] mark.</w:t>
      </w:r>
    </w:p>
    <w:p>
      <w:pPr>
        <w:keepNext w:val="0"/>
        <w:spacing w:before="120" w:after="0" w:line="260" w:lineRule="exact"/>
        <w:ind w:left="1800" w:right="0" w:firstLine="0"/>
        <w:jc w:val="left"/>
      </w:pPr>
      <w:r>
        <w:rPr>
          <w:rFonts w:ascii="Times New Roman" w:hAnsi="Times New Roman" w:eastAsia="Times New Roman" w:cs="Times New Roman"/>
          <w:b w:val="0"/>
          <w:sz w:val="24"/>
        </w:rPr>
        <w:t>18.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[Plaintiff's mark] mark is distinctive and was distinctive well before Defendant registered and used the Infringing Domain Names.</w:t>
      </w:r>
    </w:p>
    <w:p>
      <w:pPr>
        <w:keepNext w:val="0"/>
        <w:spacing w:before="120" w:after="0" w:line="260" w:lineRule="exact"/>
        <w:ind w:left="1800" w:right="0" w:firstLine="0"/>
        <w:jc w:val="left"/>
      </w:pPr>
      <w:r>
        <w:rPr>
          <w:rFonts w:ascii="Times New Roman" w:hAnsi="Times New Roman" w:eastAsia="Times New Roman" w:cs="Times New Roman"/>
          <w:b w:val="0"/>
          <w:sz w:val="24"/>
        </w:rPr>
        <w:t>19.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Infringing Domain Names do not resolve to websites owned, controlled or endorsed by Plaintiff. Instead, upon information and belief, they resolve to websites that are owned and controlled by Defendant.</w:t>
      </w:r>
    </w:p>
    <w:p>
      <w:pPr>
        <w:keepNext w:val="0"/>
        <w:spacing w:before="120" w:after="0" w:line="260" w:lineRule="exact"/>
        <w:ind w:left="1800" w:right="0" w:firstLine="0"/>
        <w:jc w:val="left"/>
      </w:pPr>
      <w:r>
        <w:rPr>
          <w:rFonts w:ascii="Times New Roman" w:hAnsi="Times New Roman" w:eastAsia="Times New Roman" w:cs="Times New Roman"/>
          <w:b w:val="0"/>
          <w:sz w:val="24"/>
        </w:rPr>
        <w:t>20.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pages that resolve under the Infringing Domain Names contain numerous links and advertisements, including [list all such links and advertisements]. Screenshots for the home pages of each of the above websites are attached as Exhibits [letters of exhibits].</w:t>
      </w:r>
    </w:p>
    <w:p>
      <w:pPr>
        <w:keepNext w:val="0"/>
        <w:spacing w:before="120" w:after="0" w:line="260" w:lineRule="exact"/>
        <w:ind w:left="1800" w:right="0" w:firstLine="0"/>
        <w:jc w:val="left"/>
      </w:pPr>
      <w:r>
        <w:rPr>
          <w:rFonts w:ascii="Times New Roman" w:hAnsi="Times New Roman" w:eastAsia="Times New Roman" w:cs="Times New Roman"/>
          <w:b w:val="0"/>
          <w:sz w:val="24"/>
        </w:rPr>
        <w:t>21.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Plaintiff's services are exclusively provided on the Internet, so Plaintiff's customers can only gain access to Plaintiff through its website at [website address]. That website generates business for Plaintiff and allows it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with its customers.</w:t>
      </w:r>
    </w:p>
    <w:p>
      <w:pPr>
        <w:keepNext w:val="0"/>
        <w:spacing w:before="120" w:after="0" w:line="260" w:lineRule="exact"/>
        <w:ind w:left="1800" w:right="0" w:firstLine="0"/>
        <w:jc w:val="left"/>
      </w:pPr>
      <w:r>
        <w:rPr>
          <w:rFonts w:ascii="Times New Roman" w:hAnsi="Times New Roman" w:eastAsia="Times New Roman" w:cs="Times New Roman"/>
          <w:b w:val="0"/>
          <w:sz w:val="24"/>
        </w:rPr>
        <w:t>22.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Internet user looking for Plaintiff's website mistakenly enters one of the Infringing Domain Names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URL (Internet address) and reaches one of Defendant's websites, he or she has thus been diverted from Plaintiff's website. If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visitor, Plaintiff has lost the opportunity to transact business with that visitor. If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user of Plaintiff's site, that user may not return to the genuine site after visiting this apparently changed site.</w:t>
      </w:r>
    </w:p>
    <w:p>
      <w:pPr>
        <w:keepNext w:val="0"/>
        <w:spacing w:before="120" w:after="0" w:line="260" w:lineRule="exact"/>
        <w:ind w:left="1800" w:right="0" w:firstLine="0"/>
        <w:jc w:val="left"/>
      </w:pPr>
      <w:r>
        <w:rPr>
          <w:rFonts w:ascii="Times New Roman" w:hAnsi="Times New Roman" w:eastAsia="Times New Roman" w:cs="Times New Roman"/>
          <w:b w:val="0"/>
          <w:sz w:val="24"/>
        </w:rPr>
        <w:t>23.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[Add any other relevant factual allegations.]</w:t>
      </w:r>
    </w:p>
    <w:p>
      <w:pPr>
        <w:keepNext w:val="0"/>
        <w:spacing w:before="120" w:after="0" w:line="260" w:lineRule="exact"/>
        <w:ind w:left="1800" w:right="0" w:firstLine="0"/>
        <w:jc w:val="left"/>
      </w:pPr>
      <w:r>
        <w:rPr>
          <w:rFonts w:ascii="Times New Roman" w:hAnsi="Times New Roman" w:eastAsia="Times New Roman" w:cs="Times New Roman"/>
          <w:b w:val="0"/>
          <w:sz w:val="24"/>
        </w:rPr>
        <w:t>24.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uses the Infringing Domain Names in bad faith to profit from Plaintiff's [Plaintiff's mark] mark. Upon information and belief, Defendant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when Internet users click on one or more links or advertisements on the websites of the Infringing Domain Names. Upon information and belief, Defendant receives these payments from one or more [advertisers, affiliate programs and/or search engines].</w:t>
      </w:r>
    </w:p>
    <w:p>
      <w:pPr>
        <w:keepNext w:val="0"/>
        <w:spacing w:before="120" w:after="0" w:line="260" w:lineRule="exact"/>
        <w:ind w:left="1800" w:right="0" w:firstLine="0"/>
        <w:jc w:val="left"/>
      </w:pPr>
      <w:r>
        <w:rPr>
          <w:rFonts w:ascii="Times New Roman" w:hAnsi="Times New Roman" w:eastAsia="Times New Roman" w:cs="Times New Roman"/>
          <w:b w:val="0"/>
          <w:sz w:val="24"/>
        </w:rPr>
        <w:t>25.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has not authorized Defendant to use Plaintiff's mark or to register any domain name that includes Plaintiff's mark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misspelling of that mark. Defendant is not affiliated or associated with Plaintiff.</w:t>
      </w:r>
    </w:p>
    <w:p>
      <w:pPr>
        <w:keepNext w:val="0"/>
        <w:spacing w:before="120" w:after="0" w:line="260" w:lineRule="exact"/>
        <w:ind w:left="1800" w:right="0" w:firstLine="0"/>
        <w:jc w:val="left"/>
      </w:pPr>
      <w:r>
        <w:rPr>
          <w:rFonts w:ascii="Times New Roman" w:hAnsi="Times New Roman" w:eastAsia="Times New Roman" w:cs="Times New Roman"/>
          <w:b w:val="0"/>
          <w:sz w:val="24"/>
        </w:rPr>
        <w:t>26.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information and belief, Defendant does not have any intellectual property rights or any other rights in the [Plaintiff's mark] mark.</w:t>
      </w:r>
    </w:p>
    <w:p>
      <w:pPr>
        <w:keepNext w:val="0"/>
        <w:spacing w:before="120" w:after="0" w:line="260" w:lineRule="exact"/>
        <w:ind w:left="1800" w:right="0" w:firstLine="0"/>
        <w:jc w:val="left"/>
      </w:pPr>
      <w:r>
        <w:rPr>
          <w:rFonts w:ascii="Times New Roman" w:hAnsi="Times New Roman" w:eastAsia="Times New Roman" w:cs="Times New Roman"/>
          <w:b w:val="0"/>
          <w:sz w:val="24"/>
        </w:rPr>
        <w:t>27.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information and belief, none of the Infringing Domain Names consists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owned by Defendant, the legal name of Defendant,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that is commonly used to identify Defendant.</w:t>
      </w:r>
    </w:p>
    <w:p>
      <w:pPr>
        <w:keepNext w:val="0"/>
        <w:spacing w:before="120" w:after="0" w:line="260" w:lineRule="exact"/>
        <w:ind w:left="360" w:right="0" w:firstLine="0"/>
        <w:jc w:val="left"/>
      </w:pPr>
      <w:r>
        <w:rPr>
          <w:rFonts w:ascii="Times New Roman" w:hAnsi="Times New Roman" w:eastAsia="Times New Roman" w:cs="Times New Roman"/>
          <w:b w:val="0"/>
          <w:sz w:val="24"/>
        </w:rPr>
        <w:t>COUNT I</w:t>
      </w:r>
    </w:p>
    <w:p>
      <w:pPr>
        <w:keepNext w:val="0"/>
        <w:spacing w:before="120" w:after="0" w:line="260" w:lineRule="exact"/>
        <w:ind w:left="720" w:right="0" w:firstLine="0"/>
        <w:jc w:val="left"/>
      </w:pPr>
      <w:r>
        <w:rPr>
          <w:rFonts w:ascii="Times New Roman" w:hAnsi="Times New Roman" w:eastAsia="Times New Roman" w:cs="Times New Roman"/>
          <w:b/>
          <w:sz w:val="24"/>
        </w:rPr>
        <w:t>CYBERSQUATTING UNDER THE ANTI-CYBERSQUATTING CONSUMER PROTECTION ACT (15 U.S.C. § 1125(d))</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realleges and incorporates by reference the allegations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inclusive, as though fully set forth.</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federally-registered [Plaintiff's mark] mark is distinctive and was distinctive before Defendant registered the Infringing Domain Names.</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Infringing Domain Names are either identical or confusingly similar to Plaintiff's distinctive mark.</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intentionally registered and used the Infringing Domain Names to divert consumers from Plaintiff's website to websites accessible under the Infringing Domain Names for Defendant's commercial gain by creating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likelihood of confusion as to the source, sponsorship, affiliation or endorsement of Defendant's websites.</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registration and use of the Infringing Domain Names is intended primarily to capitalize on the goodwill associated with Plaintiff's mark. Defendant has no trademark rights in the Infringing Domain Names.</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registered, trafficked in or used the Infringing Domain Names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bad faith intent to profit from Plaintiff's mark and its associated goodwill.</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diversion of traffic from Plaintiff's website has harmed and continues to harm Plaintiff's ability to generate business and retain [members or customers].</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registration and use of the Infringing Domain Names causes Plaintiff's customers and potential customers to believe that Plaintiff's website is no longer available or that Plaintiff allows advertisements for [brief description of advertisements (e.g., potentially inappropriate goods or services)].</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registration and use of the Infringing Domain Names has caused and will continue to cause damage to Plaintiff,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proven at trial, and is causing irreparable harm to Plaintiff, for which there is no adequate remedy at law.</w:t>
      </w:r>
    </w:p>
    <w:p>
      <w:pPr>
        <w:keepNext w:val="0"/>
        <w:spacing w:before="120" w:after="0" w:line="260" w:lineRule="exact"/>
        <w:ind w:left="360" w:right="0" w:firstLine="0"/>
        <w:jc w:val="left"/>
      </w:pPr>
      <w:r>
        <w:rPr>
          <w:rFonts w:ascii="Times New Roman" w:hAnsi="Times New Roman" w:eastAsia="Times New Roman" w:cs="Times New Roman"/>
          <w:b w:val="0"/>
          <w:sz w:val="24"/>
        </w:rPr>
        <w:t>COUNT II</w:t>
      </w:r>
    </w:p>
    <w:p>
      <w:pPr>
        <w:keepNext w:val="0"/>
        <w:spacing w:before="120" w:after="0" w:line="260" w:lineRule="exact"/>
        <w:ind w:left="720" w:right="0" w:firstLine="0"/>
        <w:jc w:val="left"/>
      </w:pPr>
      <w:r>
        <w:rPr>
          <w:rFonts w:ascii="Times New Roman" w:hAnsi="Times New Roman" w:eastAsia="Times New Roman" w:cs="Times New Roman"/>
          <w:b/>
          <w:sz w:val="24"/>
        </w:rPr>
        <w:t>FEDERAL SERVICE MARK INFRINGEMENT (15 U.S.C. § 1114)</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realleges and incorporates by reference the allegations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inclusive, as though fully set forth.</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Plaintiff's federally-registered [Plaintiff's mark] mark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distinctive mark that is associated with Plaintiff and exclusively identifies Plaintiff's services to consumers. Plaintiff's federally-registered [Plaintiff's mark] mark was distinctive and signified Plaintiff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of services before Defendant registered the Infringing Domain Names.</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has used and continues to use Plaintiff's [Plaintiff's mark] mark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confusingly similar mark in its domain names in connection with goods or services in commerce. This use is likely to cause confusion, mistake, or deception as to the origin, sponsorship or approval of such goods or services. Defendant's actions constitute service mark infringement under 15 U.S.C. § 1114.</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use of Plaintiff's [Plaintiff's mark] mark is likely to cause initial interest confusion among users and potential users of Plaintiff's services.</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intentional and willful infringement of Plaintiff's mark has caused, and will continue to cause, damage to Plaintiff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proven at trial and is causing irreparable harm to Plaintiff for which there is no adequate remedy at law.</w:t>
      </w:r>
    </w:p>
    <w:p>
      <w:pPr>
        <w:keepNext w:val="0"/>
        <w:spacing w:before="120" w:after="0" w:line="260" w:lineRule="exact"/>
        <w:ind w:left="360" w:right="0" w:firstLine="0"/>
        <w:jc w:val="left"/>
      </w:pPr>
      <w:r>
        <w:rPr>
          <w:rFonts w:ascii="Times New Roman" w:hAnsi="Times New Roman" w:eastAsia="Times New Roman" w:cs="Times New Roman"/>
          <w:b w:val="0"/>
          <w:sz w:val="24"/>
        </w:rPr>
        <w:t>COUNT III</w:t>
      </w:r>
    </w:p>
    <w:p>
      <w:pPr>
        <w:keepNext w:val="0"/>
        <w:spacing w:before="120" w:after="0" w:line="260" w:lineRule="exact"/>
        <w:ind w:left="720" w:right="0" w:firstLine="0"/>
        <w:jc w:val="left"/>
      </w:pPr>
      <w:r>
        <w:rPr>
          <w:rFonts w:ascii="Times New Roman" w:hAnsi="Times New Roman" w:eastAsia="Times New Roman" w:cs="Times New Roman"/>
          <w:b/>
          <w:sz w:val="24"/>
        </w:rPr>
        <w:t>UNFAIR COMPETITION (15 U.S.C. § 1125(</w:t>
      </w:r>
      <w:r>
        <w:rPr>
          <w:rFonts w:ascii="Times New Roman" w:hAnsi="Times New Roman" w:eastAsia="Times New Roman" w:cs="Times New Roman"/>
          <w:b/>
          <w:sz w:val="24"/>
        </w:rPr>
        <w:t>a</w:t>
      </w:r>
      <w:r>
        <w:rPr>
          <w:rFonts w:ascii="Times New Roman" w:hAnsi="Times New Roman" w:eastAsia="Times New Roman" w:cs="Times New Roman"/>
          <w:b/>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realleges and incorporates by reference the allegations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inclusive, as though fully set forth.</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use in commerce of the [Plaintiff's mark] mark and similar marks is likely to cause confusion, or to cause mistake, or to deceive the relevant public into believing that the Infringing Domain Names and the websites and advertisements displayed at the Infringing Domain Names are authorized, sponsored or approved by Plaintiff.</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above-described acts of Defendant constitute unfair competition in violation of 15 U.S.C. § 1125(</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and proximate result of Defendant's acts of unfair competition, Plaintiff has suffered and will continue to suffer irreparable loss of income, profits and goodwill and Defendant has unfairly acquired and will continue to unfairly acquire income, profits and goodwill.</w:t>
      </w:r>
    </w:p>
    <w:p>
      <w:pPr>
        <w:keepNext w:val="0"/>
        <w:spacing w:before="120" w:after="0" w:line="260" w:lineRule="exact"/>
        <w:ind w:left="1080" w:right="0" w:firstLine="0"/>
        <w:jc w:val="left"/>
      </w:pPr>
      <w:r>
        <w:rPr>
          <w:rFonts w:ascii="Times New Roman" w:hAnsi="Times New Roman" w:eastAsia="Times New Roman" w:cs="Times New Roman"/>
          <w:b w:val="0"/>
          <w:sz w:val="24"/>
        </w:rPr>
        <w:t>46.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Defendant's acts of unfair competition will cause further irreparable injury to Plaintiff if Defendant is not restrained by this Court from further violation of Plaintiff's rights. Plaintiff has no adequate remedy at law.</w:t>
      </w:r>
    </w:p>
    <w:p>
      <w:pPr>
        <w:keepNext w:val="0"/>
        <w:spacing w:before="120" w:after="0" w:line="260" w:lineRule="exact"/>
        <w:ind w:left="360" w:right="0" w:firstLine="0"/>
        <w:jc w:val="left"/>
      </w:pPr>
      <w:r>
        <w:rPr>
          <w:rFonts w:ascii="Times New Roman" w:hAnsi="Times New Roman" w:eastAsia="Times New Roman" w:cs="Times New Roman"/>
          <w:b/>
          <w:sz w:val="24"/>
        </w:rPr>
        <w:t>REQUEST FOR RELIEF</w:t>
      </w:r>
    </w:p>
    <w:p>
      <w:pPr>
        <w:keepNext w:val="0"/>
        <w:spacing w:before="200" w:after="0" w:line="260" w:lineRule="exact"/>
        <w:ind w:left="720" w:right="0" w:firstLine="0"/>
        <w:jc w:val="both"/>
      </w:pPr>
      <w:r>
        <w:rPr>
          <w:rFonts w:ascii="Times New Roman" w:hAnsi="Times New Roman" w:eastAsia="Times New Roman" w:cs="Times New Roman"/>
          <w:b w:val="0"/>
          <w:sz w:val="24"/>
        </w:rPr>
        <w:t>WHEREFORE, Plaintiff respectfully requests that the Court enter judgment against Defendant as follows: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finding that Defendant's conduct has violated the Anti-Cybersquatting Consumer Protection Act, 15 U.S.C. § 1125(d);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finding that Defendant has infringed Plaintiff's registered [Plaintiff's mark] mark in violation of 15 U.S.C. § 1114;</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finding that Defendant's actions constitute unfair competition in violation of 15 U.S.C. § 1125(</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 the transfer to Plaintiff of the Infringing Domain Names and any other domain names registered to and/or used by Defendant that are confusingly similar to Plaintiff's [Plaintiff's mark] mark, including but not limited to domain names containing Plaintiff's mark and domain names containing misspellings of Plaintiff's mark;</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Issue temporary and permanent injunctive relief against Defendant and each of its officers, agents, representatives, employees, attorneys, successors, assigns, affiliates and any persons in privity or active concert or participation with any of them, enjoining and restraining them from:</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Infringing Plaintiff's [Plaintiff's mark] mark;</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Registering, using, or trafficking in any domain names that are identical or confusingly similar to Plaintiff's [Plaintiff's mark] mark, including but not limited to domain names containing Plaintiff's mark and domain names containing misspellings of Plaintiff's mark;</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 Defendant to file with the Court and serve on Plaintiff within thirty days after issuance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in writing and under oath setting forth in detail the manner and form in which Defendant has complied with the injunction, pursuant to 15 U.S.C. § 1116;</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Order Defendant to account to Plaintiff for, and disgorge to Plaintiff, all profits it has derived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unlawful acts complained of above and actual damages, trebled under 15 U.S.C. § 1117,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to be proved at trial, or in the alternative statutory damages of $100,000 per domain name, as elected by Plaintiff;</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Award Plaintiff its costs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Award Plaintiff its reasonable attorneys' fees pursuant to 15 U.S.C. § 1117; and</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Grant Plaintiff all other relief to which it is entitled and such other or additional relief as is just and proper.</w:t>
      </w:r>
    </w:p>
    <w:p>
      <w:pPr>
        <w:keepNext w:val="0"/>
        <w:spacing w:before="120" w:after="0" w:line="260" w:lineRule="exact"/>
        <w:ind w:left="360" w:right="0" w:firstLine="0"/>
        <w:jc w:val="left"/>
      </w:pPr>
      <w:r>
        <w:rPr>
          <w:rFonts w:ascii="Times New Roman" w:hAnsi="Times New Roman" w:eastAsia="Times New Roman" w:cs="Times New Roman"/>
          <w:b/>
          <w:sz w:val="24"/>
        </w:rPr>
        <w:t>DEMAND FOR JURY TRIAL</w:t>
      </w:r>
    </w:p>
    <w:p>
      <w:pPr>
        <w:keepNext w:val="0"/>
        <w:spacing w:before="200" w:after="0" w:line="260" w:lineRule="exact"/>
        <w:ind w:left="720" w:right="0" w:firstLine="0"/>
        <w:jc w:val="both"/>
      </w:pPr>
      <w:r>
        <w:rPr>
          <w:rFonts w:ascii="Times New Roman" w:hAnsi="Times New Roman" w:eastAsia="Times New Roman" w:cs="Times New Roman"/>
          <w:b w:val="0"/>
          <w:sz w:val="24"/>
        </w:rPr>
        <w:t>Plaintiff demands trial by jury on all issues so triable.</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Plaintiff's attorney]</w:t>
      </w:r>
    </w:p>
    <w:p>
      <w:pPr>
        <w:keepNext w:val="0"/>
        <w:spacing w:before="120" w:after="0" w:line="260" w:lineRule="exact"/>
        <w:ind w:left="720" w:right="0" w:firstLine="0"/>
        <w:jc w:val="left"/>
      </w:pPr>
      <w:r>
        <w:rPr>
          <w:rFonts w:ascii="Times New Roman" w:hAnsi="Times New Roman" w:eastAsia="Times New Roman" w:cs="Times New Roman"/>
          <w:b w:val="0"/>
          <w:sz w:val="24"/>
        </w:rPr>
        <w:t>[name of law firm]</w:t>
      </w:r>
    </w:p>
    <w:p>
      <w:pPr>
        <w:keepNext w:val="0"/>
        <w:spacing w:before="120" w:after="0" w:line="260" w:lineRule="exact"/>
        <w:ind w:left="72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720" w:right="0" w:firstLine="0"/>
        <w:jc w:val="left"/>
      </w:pPr>
      <w:r>
        <w:rPr>
          <w:rFonts w:ascii="Times New Roman" w:hAnsi="Times New Roman" w:eastAsia="Times New Roman" w:cs="Times New Roman"/>
          <w:b w:val="0"/>
          <w:sz w:val="24"/>
        </w:rPr>
        <w:t>Tel: [telephone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 [fax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Counsel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