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Complaint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 xml:space="preserve">IN THE UNITED STATES DISTRICT COURT </w:t>
      </w:r>
      <w:r>
        <w:rPr>
          <w:rFonts w:ascii="Times New Roman" w:hAnsi="Times New Roman" w:eastAsia="Times New Roman" w:cs="Times New Roman"/>
          <w:sz w:val="24"/>
        </w:rPr>
        <w:br/>
      </w:r>
      <w:r>
        <w:rPr>
          <w:rFonts w:ascii="Times New Roman" w:hAnsi="Times New Roman" w:eastAsia="Times New Roman" w:cs="Times New Roman"/>
          <w:b/>
          <w:sz w:val="24"/>
        </w:rPr>
        <w:t>FOR THE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DISTRICT OF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w:t>
      </w:r>
      <w:r>
        <w:rPr>
          <w:rFonts w:ascii="Times New Roman" w:hAnsi="Times New Roman" w:eastAsia="Times New Roman" w:cs="Times New Roman"/>
          <w:b w:val="0"/>
          <w:sz w:val="24"/>
        </w:rPr>
        <w:t>]</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DIVISION</w:t>
      </w:r>
    </w:p>
    <w:p>
      <w:pPr>
        <w:keepNext w:val="0"/>
        <w:spacing w:before="120" w:after="0" w:line="260" w:lineRule="exact"/>
        <w:ind w:left="360" w:right="0" w:firstLine="0"/>
        <w:jc w:val="left"/>
      </w:pPr>
      <w:r>
        <w:rPr>
          <w:rFonts w:ascii="Times New Roman" w:hAnsi="Times New Roman" w:eastAsia="Times New Roman" w:cs="Times New Roman"/>
          <w:b/>
          <w:sz w:val="24"/>
        </w:rPr>
        <w:t>COMPLAINT FOR DECLARATORY JUDGMENT</w:t>
      </w:r>
    </w:p>
    <w:p>
      <w:pPr>
        <w:keepNext w:val="0"/>
        <w:spacing w:before="200" w:after="0" w:line="260" w:lineRule="exact"/>
        <w:ind w:left="720" w:right="0" w:firstLine="0"/>
        <w:jc w:val="both"/>
      </w:pPr>
      <w:r>
        <w:rPr>
          <w:rFonts w:ascii="Times New Roman" w:hAnsi="Times New Roman" w:eastAsia="Times New Roman" w:cs="Times New Roman"/>
          <w:b w:val="0"/>
          <w:sz w:val="24"/>
        </w:rPr>
        <w:t>Plaintiff [name of Plaintiff], in this declaratory judgment action, alleges as follows:</w:t>
      </w:r>
    </w:p>
    <w:p>
      <w:pPr>
        <w:keepNext w:val="0"/>
        <w:spacing w:before="120" w:after="0" w:line="260" w:lineRule="exact"/>
        <w:ind w:left="1080" w:right="0" w:firstLine="0"/>
        <w:jc w:val="left"/>
      </w:pPr>
      <w:r>
        <w:rPr>
          <w:rFonts w:ascii="Times New Roman" w:hAnsi="Times New Roman" w:eastAsia="Times New Roman" w:cs="Times New Roman"/>
          <w:b/>
          <w:sz w:val="24"/>
        </w:rPr>
        <w:t>INTRODUCTION</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brings this lawsuit to seek protection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threat of trademark litigation by Defendant [name of Defendant]. Defendant seeks to prevent Plaintiff from continuing to sell its products under the trademark it has used for the past [length of time (e.g., two years)]. Defendant has warned Plaintiff in writing of its allegations that Plaintiff is infringing Defendant's trademark and has threatened to sue Plaintiff for treble damages. The Court should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that Plaintiff does not violate Defendant's rights.</w:t>
      </w:r>
    </w:p>
    <w:p>
      <w:pPr>
        <w:keepNext w:val="0"/>
        <w:spacing w:before="120" w:after="0" w:line="260" w:lineRule="exact"/>
        <w:ind w:left="108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subject matter jurisdiction over this action under 15 U.S.C. § 1121 and 28 U.S.C. §§ 1331 and 1338 because it involves substantial claims arising under the federal Lanham Act.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personal jurisdiction over Defendant. Upon information and belief, Defendant conducts business in [State] and in the [Name] District of [State], [Name] Division, within the jurisdiction of this Court. It has transacted business by selling its goods to [relevant trade channels (e.g., retail stores)] within this state. It has engaged in substantial activity within [State] and this judicial district and has had substantial contacts there, having purposefully availed itself of the privilege of conducting activities in the forum.</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Venue is proper in this district pursuant to 28 U.S.C. § 1391 as Defendant may be found or transacts business in this district and, upon information and belief, has sold products and services in this district that are the subject of this action.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part of the events giving rise to the claims alleged herein occurred in this judicial district.</w:t>
      </w:r>
    </w:p>
    <w:p>
      <w:pPr>
        <w:keepNext w:val="0"/>
        <w:spacing w:before="120" w:after="0" w:line="260" w:lineRule="exact"/>
        <w:ind w:left="1080" w:right="0" w:firstLine="0"/>
        <w:jc w:val="left"/>
      </w:pPr>
      <w:r>
        <w:rPr>
          <w:rFonts w:ascii="Times New Roman" w:hAnsi="Times New Roman" w:eastAsia="Times New Roman" w:cs="Times New Roman"/>
          <w:b/>
          <w:sz w:val="24"/>
        </w:rPr>
        <w:t>PARTIES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[name of Plaintiff]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entity] duly organized and existing under the laws of the State of [State],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place of business at [address].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information and belief, Defendant [name of Defendant]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entity] organized and existing under the laws of the State of [State],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place of business at [address].</w:t>
      </w:r>
    </w:p>
    <w:p>
      <w:pPr>
        <w:keepNext w:val="0"/>
        <w:spacing w:before="120" w:after="0" w:line="260" w:lineRule="exact"/>
        <w:ind w:left="1080" w:right="0" w:firstLine="0"/>
        <w:jc w:val="left"/>
      </w:pPr>
      <w:r>
        <w:rPr>
          <w:rFonts w:ascii="Times New Roman" w:hAnsi="Times New Roman" w:eastAsia="Times New Roman" w:cs="Times New Roman"/>
          <w:b/>
          <w:sz w:val="24"/>
        </w:rPr>
        <w:t>STATEMENT OF FACTS</w:t>
      </w:r>
    </w:p>
    <w:p>
      <w:pPr>
        <w:keepNext w:val="0"/>
        <w:spacing w:before="120" w:after="0" w:line="260" w:lineRule="exact"/>
        <w:ind w:left="1440" w:right="0" w:firstLine="0"/>
        <w:jc w:val="left"/>
      </w:pPr>
      <w:r>
        <w:rPr>
          <w:rFonts w:ascii="Times New Roman" w:hAnsi="Times New Roman" w:eastAsia="Times New Roman" w:cs="Times New Roman"/>
          <w:b/>
          <w:sz w:val="24"/>
        </w:rPr>
        <w:t>Plaintiff's Business</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is in the business of producing [relevant goods (e.g., T-shirts, sweatshirts, and sweatpants)] and selling them in interstate commerce under the [Plaintiff's mark] word mark and logo.</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has used the following trademark in interstate commerce in connection with its [type of goods] since [date]:</w:t>
      </w:r>
    </w:p>
    <w:p>
      <w:pPr>
        <w:keepNext w:val="0"/>
        <w:spacing w:before="200" w:after="0" w:line="260" w:lineRule="exact"/>
        <w:ind w:left="1800" w:right="0" w:firstLine="0"/>
        <w:jc w:val="center"/>
      </w:pPr>
      <w:r>
        <w:rPr>
          <w:rFonts w:ascii="Times New Roman" w:hAnsi="Times New Roman" w:eastAsia="Times New Roman" w:cs="Times New Roman"/>
          <w:b w:val="0"/>
          <w:sz w:val="24"/>
        </w:rPr>
        <w:t>[image of Plaintiff's mark and logo]</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has made every effort to maintain the highest standards of quality for its products. It has created invaluable goodwill under its trademark among its customers.</w:t>
      </w:r>
    </w:p>
    <w:p>
      <w:pPr>
        <w:keepNext w:val="0"/>
        <w:spacing w:before="120" w:after="0" w:line="260" w:lineRule="exact"/>
        <w:ind w:left="1440" w:right="0" w:firstLine="0"/>
        <w:jc w:val="left"/>
      </w:pPr>
      <w:r>
        <w:rPr>
          <w:rFonts w:ascii="Times New Roman" w:hAnsi="Times New Roman" w:eastAsia="Times New Roman" w:cs="Times New Roman"/>
          <w:b/>
          <w:sz w:val="24"/>
        </w:rPr>
        <w:t>Defendant and Its Threatened Lawsuit</w:t>
      </w:r>
    </w:p>
    <w:p>
      <w:pPr>
        <w:keepNext w:val="0"/>
        <w:spacing w:before="120" w:after="0" w:line="260" w:lineRule="exact"/>
        <w:ind w:left="1800" w:right="0" w:firstLine="0"/>
        <w:jc w:val="left"/>
      </w:pPr>
      <w:r>
        <w:rPr>
          <w:rFonts w:ascii="Times New Roman" w:hAnsi="Times New Roman" w:eastAsia="Times New Roman" w:cs="Times New Roman"/>
          <w:b w:val="0"/>
          <w:sz w:val="24"/>
        </w:rPr>
        <w:t>10.</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operates [type of business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clothing business)] and sells its [type of goods] in interstate commerce under the [Defendant's mark] mark and logo. The trademark appears on its [apparel labels, packaging, tags] as follows:</w:t>
      </w:r>
    </w:p>
    <w:p>
      <w:pPr>
        <w:keepNext w:val="0"/>
        <w:spacing w:before="200" w:after="0" w:line="260" w:lineRule="exact"/>
        <w:ind w:left="1800" w:right="0" w:firstLine="0"/>
        <w:jc w:val="center"/>
      </w:pPr>
      <w:r>
        <w:rPr>
          <w:rFonts w:ascii="Times New Roman" w:hAnsi="Times New Roman" w:eastAsia="Times New Roman" w:cs="Times New Roman"/>
          <w:b w:val="0"/>
          <w:sz w:val="24"/>
        </w:rPr>
        <w:t>[image of Defendant's mark and logo]</w:t>
      </w:r>
    </w:p>
    <w:p>
      <w:pPr>
        <w:keepNext w:val="0"/>
        <w:spacing w:before="120" w:after="0" w:line="260" w:lineRule="exact"/>
        <w:ind w:left="1800" w:right="0" w:firstLine="0"/>
        <w:jc w:val="left"/>
      </w:pPr>
      <w:r>
        <w:rPr>
          <w:rFonts w:ascii="Times New Roman" w:hAnsi="Times New Roman" w:eastAsia="Times New Roman" w:cs="Times New Roman"/>
          <w:b w:val="0"/>
          <w:sz w:val="24"/>
        </w:rPr>
        <w:t>11.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 or about [date], counsel for Defendant contacted Plaintiff by [letter or email] regarding Plaintiff's use of its [Plaintiff's mark] trademark. Defendant's counsel stated in writing that Defendant believes Plaintiff's trademark to be confusingly similar to its own [Defendant's mark] trademark, that Plaintiff's use of its mark harms Defendant, and that Plaintiff has no right to use [Plaintiff's mark]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Defendant's counsel has also demanded that Plaintiff cease using its [Plaintiff's mark] trademark and threatened suit for trademark infringement, unfair competition and dilution if Plaintiff did not cease use. The [letters or emails] to Plaintiff from Defendant's counsel so stating are attached as Exhibits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B.</w:t>
      </w:r>
    </w:p>
    <w:p>
      <w:pPr>
        <w:keepNext w:val="0"/>
        <w:spacing w:before="120" w:after="0" w:line="260" w:lineRule="exact"/>
        <w:ind w:left="1080" w:right="0" w:firstLine="0"/>
        <w:jc w:val="left"/>
      </w:pPr>
      <w:r>
        <w:rPr>
          <w:rFonts w:ascii="Times New Roman" w:hAnsi="Times New Roman" w:eastAsia="Times New Roman" w:cs="Times New Roman"/>
          <w:b/>
          <w:sz w:val="24"/>
        </w:rPr>
        <w:t>CLAIM FOR DECLARATION OF NO TRADEMARK INFRINGEMENT, UNFAIR COMPETITION, OR DILUTION</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realleges and incorporates by reference the allegations of paragraphs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inclusive, as though fully set forth.</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for declaratory judgment pursuant to the Federal Declaratory Judgment Act, 28 U.S.C. §§ 2201, 2202.</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Based on the allegations above,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and substantial controversy between Plaintiff and Defendant, who have adverse legal interests. Defendant has made clear to Plaintiff its belief that its trademark is currently being infringed by Plaintiff's use of its own trademark and Plaintiff has denied any wrongdoing. The dispute between Plaintiff and Defendant is substantial, definite, concrete and immediate, and not hypothetical.</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denies that its use of the [Plaintiff's mark] trademark violates whatever federal or state rights Defendant might have in its [Defendant's mark] trademark. Despite what Defendant has alleged, the use by Plaintiff of its [Plaintiff's mark] trademark is not in violation of any rights Defendant might have pursuant to 15 U.S.C. §§ 1114(1), 1125(</w:t>
      </w:r>
      <w:r>
        <w:rPr>
          <w:rFonts w:ascii="Times New Roman" w:hAnsi="Times New Roman" w:eastAsia="Times New Roman" w:cs="Times New Roman"/>
          <w:b/>
          <w:sz w:val="24"/>
        </w:rPr>
        <w:t>a</w:t>
      </w:r>
      <w:r>
        <w:rPr>
          <w:rFonts w:ascii="Times New Roman" w:hAnsi="Times New Roman" w:eastAsia="Times New Roman" w:cs="Times New Roman"/>
          <w:b w:val="0"/>
          <w:sz w:val="24"/>
        </w:rPr>
        <w:t>), 1125(c), [state dilution law citation], or the common law of unfair competition.</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Plaintiff's [Plaintiff's mark] trademark is not confusingly similar to Defendant's [Defendant's mark] trademark. Plaintiff's use of its mark will not mislead consumers into believing that its goods originate with or are authorized by Defendant.</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Plaintiff's [type of goods] is offered for sale in [relevant trade channels (e.g., stand-alone retail stores)] such as [names of stores (e.g., Aeropostale and Hot Topic)] generally targeted to [relevant audience (e.g., teenaged consumers)], while, upon information and belief, Defendant's apparel is offered for sale in [relevant trade channels (e.g., department stores)] such as [names of stores (e.g., Macy's and Nordstrom)]. The parties' products are remote in terms of [style, trade channels, purchasing public, and methods of selection], so that confusion of the public is unlikely.</w:t>
      </w:r>
    </w:p>
    <w:p>
      <w:pPr>
        <w:keepNext w:val="0"/>
        <w:spacing w:before="120" w:after="0" w:line="260" w:lineRule="exact"/>
        <w:ind w:left="1440" w:right="0" w:firstLine="0"/>
        <w:jc w:val="left"/>
      </w:pPr>
      <w:r>
        <w:rPr>
          <w:rFonts w:ascii="Times New Roman" w:hAnsi="Times New Roman" w:eastAsia="Times New Roman" w:cs="Times New Roman"/>
          <w:b w:val="0"/>
          <w:sz w:val="24"/>
        </w:rPr>
        <w:t>18.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[Defendant's mark] mark is not famous under 15 U.S.C. § 1125(c) and Plaintiff's [Plaintiff's mark] trademark is not dilutive of Defendant's [Defendant's mark] trademark under 15 U.S.C. § 1125(c) or [state dilution law citation].</w:t>
      </w:r>
    </w:p>
    <w:p>
      <w:pPr>
        <w:keepNext w:val="0"/>
        <w:spacing w:before="120" w:after="0" w:line="260" w:lineRule="exact"/>
        <w:ind w:left="1440" w:right="0" w:firstLine="0"/>
        <w:jc w:val="left"/>
      </w:pPr>
      <w:r>
        <w:rPr>
          <w:rFonts w:ascii="Times New Roman" w:hAnsi="Times New Roman" w:eastAsia="Times New Roman" w:cs="Times New Roman"/>
          <w:b w:val="0"/>
          <w:sz w:val="24"/>
        </w:rPr>
        <w:t>19.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information and belief, Defendant has had actual notice of Plaintiff's rights in the trademark [Plaintiff's mark] since at least [date] but took no legal action to prevent Plaintiff's continued use of its mark until its correspondence on [date] threatening to take action immediately. Since [the date of Defendant's actual knowledge], in reliance on Defendant's silence, Plaintiff has continued to build its business and goodwill under its [Plaintiff's mark] mark. Defendant is thus barred by the equitable doctrines of laches, acquiescence and estoppel from asserting violation of its rights.</w:t>
      </w:r>
    </w:p>
    <w:p>
      <w:pPr>
        <w:keepNext w:val="0"/>
        <w:spacing w:before="120" w:after="0" w:line="260" w:lineRule="exact"/>
        <w:ind w:left="1440" w:right="0" w:firstLine="0"/>
        <w:jc w:val="left"/>
      </w:pPr>
      <w:r>
        <w:rPr>
          <w:rFonts w:ascii="Times New Roman" w:hAnsi="Times New Roman" w:eastAsia="Times New Roman" w:cs="Times New Roman"/>
          <w:b w:val="0"/>
          <w:sz w:val="24"/>
        </w:rPr>
        <w:t>20.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Defendant's assertions that Plaintiff is violating its legal rights and its threats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irreparably injure Plaintiff and adversely affect its business and the large investment it has made in its mark and attendant goodwill. These assertions will continue to adversely affect Plaintiff's business until they are determined by this Court to lack merit.</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order to resolve the legal and factual questions raised by Defendant and to afford relief from the uncertainty and controversy that Defendant's assertions have precipitated, Plaintiff is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declaratory judgment of its rights under 28 U.S.C. §§ 2201–02.</w:t>
      </w:r>
    </w:p>
    <w:p>
      <w:pPr>
        <w:keepNext w:val="0"/>
        <w:spacing w:before="120" w:after="0" w:line="260" w:lineRule="exact"/>
        <w:ind w:left="1080" w:right="0" w:firstLine="0"/>
        <w:jc w:val="left"/>
      </w:pPr>
      <w:r>
        <w:rPr>
          <w:rFonts w:ascii="Times New Roman" w:hAnsi="Times New Roman" w:eastAsia="Times New Roman" w:cs="Times New Roman"/>
          <w:b/>
          <w:sz w:val="24"/>
        </w:rPr>
        <w:t>REQUEST FOR RELIEF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Plaintiff requests that the Court declare and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be entered that:</w:t>
      </w:r>
    </w:p>
    <w:p>
      <w:pPr>
        <w:keepNext w:val="0"/>
        <w:spacing w:before="120" w:after="0" w:line="260" w:lineRule="exact"/>
        <w:ind w:left="180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Plaintiff's [Plaintiff's mark] trademark does not violate Defendant's rights under the trademark laws of the United States or any other laws;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Plaintiff's [Plaintiff's mark] trademark as used in its business is not confusingly similar to Defendant's [Defendant's mark] trademark as used in its business and does not constitute trademark infringement under 15 U.S.C. § 1114 or unfair competition under 15 U.S.C. § 1125(</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Defendant's [Defendant's mark] trademark is not famous under 15 U.S.C. § 1125(c) and Plaintiff's [Plaintiff's mark] trademark as used in its business is not dilutive of Defendant's [Defendant's mark] trademark as used in its business, nor does Plaintiff's use constitute trademark dilution under 15 U.S.C. § 1125(c) or [state dilution law citation];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is barred by laches, acquiescence and estoppel from asserting any likelihood of confusion between the trademarks of Plaintiff and Defendant or dilution of Defendant's [Defendant's mark] trademark by Plaintiff's [Plaintiff's mark] trademark;</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has the right to use the [Plaintiff's mark] trademark in connection with the sale of [type of goods] free from interference by Defendant, its officers, agents, employees, attorneys, privies, representatives, successors and assigns, and any and all persons acting in active concert or participation with or under authority from Defendant;</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its officers, agents, employees, attorneys, privies, representatives, successors and assigns, and any and all persons in active concert or participation with or under authority from Defendant, be enjoined permanently from:</w:t>
      </w:r>
    </w:p>
    <w:p>
      <w:pPr>
        <w:keepNext w:val="0"/>
        <w:spacing w:before="120" w:after="0" w:line="260" w:lineRule="exact"/>
        <w:ind w:left="21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Interfering with or threatening to interfere with use of the [Plaintiff's mark] trademark by Plaintiff, its related companies, successors or assigns, in connection with its or their business; and</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Instituting or prosecuting any suit or other proceeding placing in issue the right of Plaintiff or said related companies, successors or assigns to register or use the [Plaintiff's mark] trademark with or without logo in connection with [type of goods];</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be awarded its reasonable attorneys' fees against Defendant under 15 U.S.C. § 1117, this case being exceptional; and</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Plaintiff be granted such other further and general relief as may be just.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Plaintiff's attorney]</w:t>
      </w:r>
    </w:p>
    <w:p>
      <w:pPr>
        <w:keepNext w:val="0"/>
        <w:spacing w:before="120" w:after="0" w:line="260" w:lineRule="exact"/>
        <w:ind w:left="360" w:right="0" w:firstLine="0"/>
        <w:jc w:val="left"/>
      </w:pPr>
      <w:r>
        <w:rPr>
          <w:rFonts w:ascii="Times New Roman" w:hAnsi="Times New Roman" w:eastAsia="Times New Roman" w:cs="Times New Roman"/>
          <w:b w:val="0"/>
          <w:sz w:val="24"/>
        </w:rPr>
        <w:t>[name of law firm]</w:t>
      </w:r>
    </w:p>
    <w:p>
      <w:pPr>
        <w:keepNext w:val="0"/>
        <w:spacing w:before="120" w:after="0" w:line="260" w:lineRule="exact"/>
        <w:ind w:left="360" w:right="0" w:firstLine="0"/>
        <w:jc w:val="left"/>
      </w:pPr>
      <w:r>
        <w:rPr>
          <w:rFonts w:ascii="Times New Roman" w:hAnsi="Times New Roman" w:eastAsia="Times New Roman" w:cs="Times New Roman"/>
          <w:b w:val="0"/>
          <w:sz w:val="24"/>
        </w:rPr>
        <w:t>[law firm address]</w:t>
      </w:r>
    </w:p>
    <w:p>
      <w:pPr>
        <w:keepNext w:val="0"/>
        <w:spacing w:before="120" w:after="0" w:line="260" w:lineRule="exact"/>
        <w:ind w:left="360" w:right="0" w:firstLine="0"/>
        <w:jc w:val="left"/>
      </w:pPr>
      <w:r>
        <w:rPr>
          <w:rFonts w:ascii="Times New Roman" w:hAnsi="Times New Roman" w:eastAsia="Times New Roman" w:cs="Times New Roman"/>
          <w:b w:val="0"/>
          <w:sz w:val="24"/>
        </w:rPr>
        <w:t>Tel: [telephone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[fax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Counsel for Plaintiff</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