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Procedure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Employees who feel that they have been harassed, discriminated, or retaliated against, or who witness any such conduct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contract worker, customer, vendor, or anyone else who does business with the Company, should immediately report such conduct to their supervisor, any other member of management, or the Human Resources Department. Complaints may be made verbally or in writing. Written complaints may be made using the complaint form attached to this policy.</w:t>
      </w:r>
    </w:p>
    <w:p>
      <w:pPr>
        <w:keepNext w:val="0"/>
        <w:spacing w:before="200" w:after="0" w:line="260" w:lineRule="exact"/>
        <w:ind w:left="360" w:right="0" w:firstLine="0"/>
        <w:jc w:val="both"/>
      </w:pPr>
      <w:r>
        <w:rPr>
          <w:rFonts w:ascii="Times New Roman" w:hAnsi="Times New Roman" w:eastAsia="Times New Roman" w:cs="Times New Roman"/>
          <w:b w:val="0"/>
          <w:sz w:val="24"/>
        </w:rPr>
        <w:t>Supervisors or managers who learn of any potential violation of this policy are required to immediately report the matter to the Human Resources Department and must follow its instructions as to how best to proceed.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response to every complaint, the Company will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impartial, timely, and thorough investigation and, if it concludes that improper conduct occurred, take appropriate corrective action.</w:t>
      </w:r>
    </w:p>
    <w:p>
      <w:pPr>
        <w:keepNext w:val="0"/>
        <w:spacing w:before="200" w:after="0" w:line="260" w:lineRule="exact"/>
        <w:ind w:left="360" w:right="0" w:firstLine="0"/>
        <w:jc w:val="both"/>
      </w:pPr>
      <w:r>
        <w:rPr>
          <w:rFonts w:ascii="Times New Roman" w:hAnsi="Times New Roman" w:eastAsia="Times New Roman" w:cs="Times New Roman"/>
          <w:b w:val="0"/>
          <w:sz w:val="24"/>
        </w:rPr>
        <w:t>To the extent possible, the Company will endeavor to keep the reporting of the employee's concerns confidential; however, complete confidentiality cannot be guaranteed when it interferes with the Company's ability to fulfill its obligations under the law and the Company's policies.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certain circumstances, the Company may direct employees to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complaint and any related investigation confidential or as confidential as possible under the law to further the goals of federal, state, and local harassment and discrimination laws. Moreover, nothing contained in any such confidentiality directive or in this Complaint Procedure is intended to prohibit employees from discussing terms and conditions of employment with others, reporting to any government agency, including the National Labor Relations Board, the Equal Employment Opportunity Commission, or the California Department of Fair Employment and Housing, possible violations of federal or state law or regulations, or making, to any government agency, any other disclosures that are protected under the whistleblower or any other provisions of federal or state law or regulations.</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expects that all employees will cooperate with Company investigations.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will not retaliate against employees for opposing or reporting unlawful harassment or discrimination or for otherwise participating in processes connected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proceeding, or hearing conducted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agency with respect to such complaints. The Company will take disciplinary action, up to and including the termination of any employee who retaliates against another employee for engaging in any of these protected activities.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will take prompt and effective remedial action if it determines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knowingly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claim of discrimination, harassment, or retaliation.</w:t>
      </w:r>
    </w:p>
    <w:p>
      <w:pPr>
        <w:keepNext w:val="0"/>
        <w:spacing w:before="200" w:after="0" w:line="260" w:lineRule="exact"/>
        <w:ind w:left="360" w:right="0" w:firstLine="0"/>
        <w:jc w:val="both"/>
      </w:pPr>
      <w:r>
        <w:rPr>
          <w:rFonts w:ascii="Times New Roman" w:hAnsi="Times New Roman" w:eastAsia="Times New Roman" w:cs="Times New Roman"/>
          <w:b w:val="0"/>
          <w:sz w:val="24"/>
        </w:rPr>
        <w:t>Any employee who has questions about this policy or requires further information on the subject of sexual or other harassment or discrimination should contact the Human Resources Department.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