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CONDOMINIUM LEASE AGREEMENT</w:t>
      </w:r>
    </w:p>
    <w:p>
      <w:pPr/>
    </w:p>
    <w:p>
      <w:pPr>
        <w:ind w:hanging="360"/>
      </w:pPr>
      <w:r>
        <w:rPr>
          <w:rFonts w:ascii="Times New Roman" w:hAnsi="Times New Roman" w:eastAsia="Times New Roman" w:cs="Times New Roman"/>
          <w:b/>
          <w:sz w:val="24"/>
        </w:rPr>
        <w:t>PARTIES</w:t>
      </w:r>
      <w:r>
        <w:rPr>
          <w:rFonts w:ascii="Times New Roman" w:hAnsi="Times New Roman" w:eastAsia="Times New Roman" w:cs="Times New Roman"/>
          <w:sz w:val="24"/>
        </w:rPr>
        <w:t xml:space="preserve">. This Condominium Lease Agreement ("Agreement") is made and entered into this </w:t>
      </w:r>
      <w:r>
        <w:rPr>
          <w:rFonts w:ascii="Times New Roman" w:hAnsi="Times New Roman" w:eastAsia="Times New Roman" w:cs="Times New Roman"/>
          <w:sz w:val="24"/>
        </w:rPr>
        <w:t>[DATE]</w:t>
      </w:r>
      <w:r>
        <w:rPr>
          <w:rFonts w:ascii="Times New Roman" w:hAnsi="Times New Roman" w:eastAsia="Times New Roman" w:cs="Times New Roman"/>
          <w:sz w:val="24"/>
        </w:rPr>
        <w:t>, between:</w:t>
      </w:r>
    </w:p>
    <w:p>
      <w:pPr/>
    </w:p>
    <w:p>
      <w:pPr/>
      <w:r>
        <w:rPr>
          <w:rFonts w:ascii="Times New Roman" w:hAnsi="Times New Roman" w:eastAsia="Times New Roman" w:cs="Times New Roman"/>
          <w:sz w:val="24"/>
        </w:rPr>
        <w:t>Landlord</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FULL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[LANDLORD'S MAILING ADDRESS]</w:t>
      </w:r>
      <w:r>
        <w:rPr>
          <w:rFonts w:ascii="Times New Roman" w:hAnsi="Times New Roman" w:eastAsia="Times New Roman" w:cs="Times New Roman"/>
          <w:sz w:val="24"/>
        </w:rPr>
        <w:t xml:space="preserve"> ("Landlord"), and </w:t>
      </w:r>
    </w:p>
    <w:p>
      <w:pPr/>
    </w:p>
    <w:p>
      <w:pPr/>
      <w:r>
        <w:rPr>
          <w:rFonts w:ascii="Times New Roman" w:hAnsi="Times New Roman" w:eastAsia="Times New Roman" w:cs="Times New Roman"/>
          <w:sz w:val="24"/>
        </w:rPr>
        <w:t>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FULL NAME]</w:t>
      </w:r>
      <w:r>
        <w:rPr>
          <w:rFonts w:ascii="Times New Roman" w:hAnsi="Times New Roman" w:eastAsia="Times New Roman" w:cs="Times New Roman"/>
          <w:sz w:val="24"/>
        </w:rPr>
        <w:t>, with a mailing address that will be the same as the condominium mentioned herein (“Tenant”).</w:t>
      </w:r>
    </w:p>
    <w:p>
      <w:pPr/>
    </w:p>
    <w:p>
      <w:pPr>
        <w:ind w:hanging="360"/>
      </w:pPr>
      <w:r>
        <w:rPr>
          <w:rFonts w:ascii="Times New Roman" w:hAnsi="Times New Roman" w:eastAsia="Times New Roman" w:cs="Times New Roman"/>
          <w:b/>
          <w:sz w:val="24"/>
        </w:rPr>
        <w:t>CONDOMINIUM</w:t>
      </w:r>
      <w:r>
        <w:rPr>
          <w:rFonts w:ascii="Times New Roman" w:hAnsi="Times New Roman" w:eastAsia="Times New Roman" w:cs="Times New Roman"/>
          <w:sz w:val="24"/>
        </w:rPr>
        <w:t xml:space="preserve">. The Landlord agrees to rent the following condominium to the Tenant: </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OCCUPANTS</w:t>
      </w:r>
      <w:r>
        <w:rPr>
          <w:rFonts w:ascii="Times New Roman" w:hAnsi="Times New Roman" w:eastAsia="Times New Roman" w:cs="Times New Roman"/>
          <w:sz w:val="24"/>
        </w:rPr>
        <w:t>. In addition to the Tenant, there are: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Occupants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Occupants</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THE OCCUPANT'S NAMES]</w:t>
      </w:r>
    </w:p>
    <w:p>
      <w:pPr/>
    </w:p>
    <w:p>
      <w:pPr>
        <w:ind w:hanging="360"/>
      </w:pPr>
      <w:r>
        <w:rPr>
          <w:rFonts w:ascii="Times New Roman" w:hAnsi="Times New Roman" w:eastAsia="Times New Roman" w:cs="Times New Roman"/>
          <w:b/>
          <w:sz w:val="24"/>
        </w:rPr>
        <w:t>TERM</w:t>
      </w:r>
      <w:r>
        <w:rPr>
          <w:rFonts w:ascii="Times New Roman" w:hAnsi="Times New Roman" w:eastAsia="Times New Roman" w:cs="Times New Roman"/>
          <w:sz w:val="24"/>
        </w:rPr>
        <w:t xml:space="preserve">. This Agreement starts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and ends on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Date</w:t>
      </w:r>
      <w:r>
        <w:rPr>
          <w:rFonts w:ascii="Times New Roman" w:hAnsi="Times New Roman" w:eastAsia="Times New Roman" w:cs="Times New Roman"/>
          <w:sz w:val="24"/>
        </w:rPr>
        <w:t xml:space="preserve">. This Agreement ends on </w:t>
      </w:r>
      <w:r>
        <w:rPr>
          <w:rFonts w:ascii="Times New Roman" w:hAnsi="Times New Roman" w:eastAsia="Times New Roman" w:cs="Times New Roman"/>
          <w:sz w:val="24"/>
        </w:rPr>
        <w:t>[END DATE]</w:t>
      </w:r>
      <w:r>
        <w:rPr>
          <w:rFonts w:ascii="Times New Roman" w:hAnsi="Times New Roman" w:eastAsia="Times New Roman" w:cs="Times New Roman"/>
          <w:sz w:val="24"/>
        </w:rPr>
        <w:t>. At the end of the lease term, if the Landlord does not renew this Agreement, the Tenant is required to vacate the condominium.</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Notice to Terminate</w:t>
      </w:r>
      <w:r>
        <w:rPr>
          <w:rFonts w:ascii="Times New Roman" w:hAnsi="Times New Roman" w:eastAsia="Times New Roman" w:cs="Times New Roman"/>
          <w:sz w:val="24"/>
        </w:rPr>
        <w:t xml:space="preserve">. This Agreement is considered a month-to-month lease which allows either party to terminate by providing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p>
    <w:p>
      <w:pPr>
        <w:ind w:hanging="360"/>
      </w:pPr>
      <w:r>
        <w:rPr>
          <w:rFonts w:ascii="Times New Roman" w:hAnsi="Times New Roman" w:eastAsia="Times New Roman" w:cs="Times New Roman"/>
          <w:b/>
          <w:sz w:val="24"/>
        </w:rPr>
        <w:t>SECURITY DEPOSIT</w:t>
      </w:r>
      <w:r>
        <w:rPr>
          <w:rFonts w:ascii="Times New Roman" w:hAnsi="Times New Roman" w:eastAsia="Times New Roman" w:cs="Times New Roman"/>
          <w:sz w:val="24"/>
        </w:rPr>
        <w:t>. A security deposit is: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is required to be paid by the Tenant at the execution of this Agreement to protect the Landlord against losses or damages. The Security Deposit is required to be paid at the execution of this Agreement to protect the Landlord against losses or damages by the Tenant.</w:t>
      </w:r>
    </w:p>
    <w:p>
      <w:pPr/>
    </w:p>
    <w:p>
      <w:pPr>
        <w:ind w:hanging="360"/>
      </w:pPr>
      <w:r>
        <w:rPr>
          <w:rFonts w:ascii="Times New Roman" w:hAnsi="Times New Roman" w:eastAsia="Times New Roman" w:cs="Times New Roman"/>
          <w:b/>
          <w:sz w:val="24"/>
        </w:rPr>
        <w:t>RENT ($)</w:t>
      </w:r>
      <w:r>
        <w:rPr>
          <w:rFonts w:ascii="Times New Roman" w:hAnsi="Times New Roman" w:eastAsia="Times New Roman" w:cs="Times New Roman"/>
          <w:sz w:val="24"/>
        </w:rPr>
        <w:t>. The Tenant agrees to rent the condominium for a monthly rent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which is due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every month until the end of this Agreement. The first month’s rent is required to be paid at the execution of this Agreement.</w:t>
      </w:r>
    </w:p>
    <w:p>
      <w:pPr/>
    </w:p>
    <w:p>
      <w:pPr>
        <w:ind w:hanging="360"/>
      </w:pPr>
      <w:r>
        <w:rPr>
          <w:rFonts w:ascii="Times New Roman" w:hAnsi="Times New Roman" w:eastAsia="Times New Roman" w:cs="Times New Roman"/>
          <w:b/>
          <w:sz w:val="24"/>
        </w:rPr>
        <w:t>PAYMENT OF RENT</w:t>
      </w:r>
      <w:r>
        <w:rPr>
          <w:rFonts w:ascii="Times New Roman" w:hAnsi="Times New Roman" w:eastAsia="Times New Roman" w:cs="Times New Roman"/>
          <w:sz w:val="24"/>
        </w:rPr>
        <w:t>. The Tenant can pay rent in any of the following method(s):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Bank Wire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Cash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Check</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Credit Card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Electronic Methods: </w:t>
      </w:r>
      <w:r>
        <w:rPr>
          <w:rFonts w:ascii="Times New Roman" w:hAnsi="Times New Roman" w:eastAsia="Times New Roman" w:cs="Times New Roman"/>
          <w:sz w:val="24"/>
        </w:rPr>
        <w:t>[ENTER WEBSITE OR APP NAME(S)]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[ENTER PAYMENT METHODS]</w:t>
      </w:r>
    </w:p>
    <w:p>
      <w:pPr/>
    </w:p>
    <w:p>
      <w:pPr>
        <w:ind w:hanging="360"/>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If the Tenant pays rent late by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late fee shall be equal based on a: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is due 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shall accrue on a per annum basis until the rent is paid in full.</w:t>
      </w:r>
    </w:p>
    <w:p>
      <w:pPr/>
    </w:p>
    <w:p>
      <w:pPr>
        <w:ind w:hanging="360"/>
      </w:pPr>
      <w:r>
        <w:rPr>
          <w:rFonts w:ascii="Times New Roman" w:hAnsi="Times New Roman" w:eastAsia="Times New Roman" w:cs="Times New Roman"/>
          <w:b/>
          <w:sz w:val="24"/>
        </w:rPr>
        <w:t>UTILITIES</w:t>
      </w:r>
      <w:r>
        <w:rPr>
          <w:rFonts w:ascii="Times New Roman" w:hAnsi="Times New Roman" w:eastAsia="Times New Roman" w:cs="Times New Roman"/>
          <w:sz w:val="24"/>
        </w:rPr>
        <w:t xml:space="preserve">. The Tenant is responsible for all utilities and services related to the condominium </w:t>
      </w:r>
      <w:r>
        <w:rPr>
          <w:rFonts w:ascii="Times New Roman" w:hAnsi="Times New Roman" w:eastAsia="Times New Roman" w:cs="Times New Roman"/>
          <w:sz w:val="24"/>
        </w:rPr>
        <w:t>except</w:t>
      </w:r>
      <w:r>
        <w:rPr>
          <w:rFonts w:ascii="Times New Roman" w:hAnsi="Times New Roman" w:eastAsia="Times New Roman" w:cs="Times New Roman"/>
          <w:sz w:val="24"/>
        </w:rPr>
        <w:t xml:space="preserve">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Landlord is NOT Responsible for any Utilities and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Landlord is Responsible for</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UTILITIES AND SERVICES]</w:t>
      </w:r>
    </w:p>
    <w:p>
      <w:pPr/>
    </w:p>
    <w:p>
      <w:pPr>
        <w:ind w:hanging="360"/>
      </w:pPr>
      <w:r>
        <w:rPr>
          <w:rFonts w:ascii="Times New Roman" w:hAnsi="Times New Roman" w:eastAsia="Times New Roman" w:cs="Times New Roman"/>
          <w:b/>
          <w:sz w:val="24"/>
        </w:rPr>
        <w:t>FURNISHINGS</w:t>
      </w:r>
      <w:r>
        <w:rPr>
          <w:rFonts w:ascii="Times New Roman" w:hAnsi="Times New Roman" w:eastAsia="Times New Roman" w:cs="Times New Roman"/>
          <w:sz w:val="24"/>
        </w:rPr>
        <w:t>. The condominium is: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Furnished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Furnished</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ALL FURNISHINGS]</w:t>
      </w:r>
    </w:p>
    <w:p>
      <w:pPr/>
      <w:r>
        <w:rPr>
          <w:rFonts w:ascii="Times New Roman" w:hAnsi="Times New Roman" w:eastAsia="Times New Roman" w:cs="Times New Roman"/>
          <w:sz w:val="24"/>
        </w:rPr>
        <w:tab/>
      </w:r>
    </w:p>
    <w:p>
      <w:pPr>
        <w:ind w:hanging="360"/>
      </w:pPr>
      <w:r>
        <w:rPr>
          <w:rFonts w:ascii="Times New Roman" w:hAnsi="Times New Roman" w:eastAsia="Times New Roman" w:cs="Times New Roman"/>
          <w:b/>
          <w:sz w:val="24"/>
        </w:rPr>
        <w:t>APPLIANCES</w:t>
      </w:r>
      <w:r>
        <w:rPr>
          <w:rFonts w:ascii="Times New Roman" w:hAnsi="Times New Roman" w:eastAsia="Times New Roman" w:cs="Times New Roman"/>
          <w:sz w:val="24"/>
        </w:rPr>
        <w:t>. The condominium includes: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Appliances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 / 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p>
    <w:p>
      <w:pPr>
        <w:ind w:hanging="360"/>
      </w:pPr>
      <w:r>
        <w:rPr>
          <w:rFonts w:ascii="Times New Roman" w:hAnsi="Times New Roman" w:eastAsia="Times New Roman" w:cs="Times New Roman"/>
          <w:b/>
          <w:sz w:val="24"/>
        </w:rPr>
        <w:t>PARKING</w:t>
      </w:r>
      <w:r>
        <w:rPr>
          <w:rFonts w:ascii="Times New Roman" w:hAnsi="Times New Roman" w:eastAsia="Times New Roman" w:cs="Times New Roman"/>
          <w:sz w:val="24"/>
        </w:rPr>
        <w:t>. The condominium provides: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parking spaces are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w:t>
      </w:r>
      <w:r>
        <w:rPr>
          <w:rFonts w:ascii="Times New Roman" w:hAnsi="Times New Roman" w:eastAsia="Times New Roman" w:cs="Times New Roman"/>
          <w:sz w:val="24"/>
        </w:rPr>
        <w:t xml:space="preserve"> each space </w:t>
      </w:r>
      <w:r>
        <w:rPr>
          <w:rFonts w:ascii="Times New Roman" w:hAnsi="Times New Roman" w:eastAsia="Times New Roman" w:cs="Times New Roman"/>
          <w:sz w:val="24"/>
        </w:rPr>
        <w:t xml:space="preserve"> all the spaces.</w:t>
      </w:r>
    </w:p>
    <w:p>
      <w:pPr/>
    </w:p>
    <w:p>
      <w:pPr>
        <w:ind w:hanging="360"/>
      </w:pPr>
      <w:r>
        <w:rPr>
          <w:rFonts w:ascii="Times New Roman" w:hAnsi="Times New Roman" w:eastAsia="Times New Roman" w:cs="Times New Roman"/>
          <w:b/>
          <w:sz w:val="24"/>
        </w:rPr>
        <w:t>PETS</w:t>
      </w:r>
      <w:r>
        <w:rPr>
          <w:rFonts w:ascii="Times New Roman" w:hAnsi="Times New Roman" w:eastAsia="Times New Roman" w:cs="Times New Roman"/>
          <w:sz w:val="24"/>
        </w:rPr>
        <w:t>. Pets are: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Pets are not permitted in the condominium except those protected under State and Federal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The Tenant has the right to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pet(s) in the condominium which are restricted to the following:</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[TYPES OF PETS ALLOWED]</w:t>
      </w:r>
    </w:p>
    <w:p>
      <w:pPr/>
      <w:r>
        <w:rPr>
          <w:rFonts w:ascii="Times New Roman" w:hAnsi="Times New Roman" w:eastAsia="Times New Roman" w:cs="Times New Roman"/>
          <w:sz w:val="24"/>
        </w:rPr>
        <w:t>Maximum Weight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Pounds</w:t>
      </w:r>
    </w:p>
    <w:p>
      <w:pPr/>
      <w:r>
        <w:rPr>
          <w:rFonts w:ascii="Times New Roman" w:hAnsi="Times New Roman" w:eastAsia="Times New Roman" w:cs="Times New Roman"/>
          <w:sz w:val="24"/>
        </w:rPr>
        <w:t>Pet Deposit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p>
    <w:p>
      <w:pPr>
        <w:ind w:hanging="360"/>
      </w:pPr>
      <w:r>
        <w:rPr>
          <w:rFonts w:ascii="Times New Roman" w:hAnsi="Times New Roman" w:eastAsia="Times New Roman" w:cs="Times New Roman"/>
          <w:b/>
          <w:sz w:val="24"/>
        </w:rPr>
        <w:t>SMOKING POLICY</w:t>
      </w:r>
      <w:r>
        <w:rPr>
          <w:rFonts w:ascii="Times New Roman" w:hAnsi="Times New Roman" w:eastAsia="Times New Roman" w:cs="Times New Roman"/>
          <w:sz w:val="24"/>
        </w:rPr>
        <w:t>. Smoking is: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Smoking is prohibited in the</w:t>
      </w:r>
      <w:r>
        <w:rPr>
          <w:rFonts w:ascii="Times New Roman" w:hAnsi="Times New Roman" w:eastAsia="Times New Roman" w:cs="Times New Roman"/>
          <w:b/>
          <w:sz w:val="24"/>
        </w:rPr>
        <w:t xml:space="preserve"> </w:t>
      </w:r>
      <w:r>
        <w:rPr>
          <w:rFonts w:ascii="Times New Roman" w:hAnsi="Times New Roman" w:eastAsia="Times New Roman" w:cs="Times New Roman"/>
          <w:sz w:val="24"/>
        </w:rPr>
        <w:t>condominium. This includes all types of plant and non plant-based substances.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Smoking is allowed in the condominium in the following areas: </w:t>
      </w:r>
      <w:r>
        <w:rPr>
          <w:rFonts w:ascii="Times New Roman" w:hAnsi="Times New Roman" w:eastAsia="Times New Roman" w:cs="Times New Roman"/>
          <w:sz w:val="24"/>
        </w:rPr>
        <w:t>[ENTER PERMITTED AREAS]</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NON-SUFFICIENT FUNDS (NSF)</w:t>
      </w:r>
      <w:r>
        <w:rPr>
          <w:rFonts w:ascii="Times New Roman" w:hAnsi="Times New Roman" w:eastAsia="Times New Roman" w:cs="Times New Roman"/>
          <w:sz w:val="24"/>
        </w:rPr>
        <w:t>. If the Tenant pays rent by check that is not honored by the receiving bank due to non-sufficient funds, a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or the maximum permitted under Governing Law, whichever is greater, shall be assessed to the Tenant. A fee due to non-sufficient funds shall be separate from any late fees.</w:t>
      </w:r>
    </w:p>
    <w:p>
      <w:pPr/>
    </w:p>
    <w:p>
      <w:pPr>
        <w:ind w:hanging="360"/>
      </w:pPr>
      <w:r>
        <w:rPr>
          <w:rFonts w:ascii="Times New Roman" w:hAnsi="Times New Roman" w:eastAsia="Times New Roman" w:cs="Times New Roman"/>
          <w:b/>
          <w:sz w:val="24"/>
        </w:rPr>
        <w:t>GUESTS</w:t>
      </w:r>
      <w:r>
        <w:rPr>
          <w:rFonts w:ascii="Times New Roman" w:hAnsi="Times New Roman" w:eastAsia="Times New Roman" w:cs="Times New Roman"/>
          <w:sz w:val="24"/>
        </w:rPr>
        <w:t>. Guests of the Tenant are not permitted to stay in the condominium for more than 48 hours per visit.</w:t>
      </w:r>
    </w:p>
    <w:p>
      <w:pPr/>
    </w:p>
    <w:p>
      <w:pPr>
        <w:ind w:hanging="360"/>
      </w:pPr>
      <w:r>
        <w:rPr>
          <w:rFonts w:ascii="Times New Roman" w:hAnsi="Times New Roman" w:eastAsia="Times New Roman" w:cs="Times New Roman"/>
          <w:b/>
          <w:sz w:val="24"/>
        </w:rPr>
        <w:t>CONDOMINIUM ASSOCIATION</w:t>
      </w:r>
      <w:r>
        <w:rPr>
          <w:rFonts w:ascii="Times New Roman" w:hAnsi="Times New Roman" w:eastAsia="Times New Roman" w:cs="Times New Roman"/>
          <w:sz w:val="24"/>
        </w:rPr>
        <w:t>. The Tenant acknowledges that they are leasing a residence located in a condominium association and that any rules or regulations, typically located in its bylaws, supersede any of the terms of this Agreement.</w:t>
      </w:r>
    </w:p>
    <w:p>
      <w:pPr/>
    </w:p>
    <w:p>
      <w:pPr>
        <w:ind w:hanging="360"/>
      </w:pPr>
      <w:r>
        <w:rPr>
          <w:rFonts w:ascii="Times New Roman" w:hAnsi="Times New Roman" w:eastAsia="Times New Roman" w:cs="Times New Roman"/>
          <w:b/>
          <w:sz w:val="24"/>
        </w:rPr>
        <w:t>PROPERTY MANAGER</w:t>
      </w:r>
      <w:r>
        <w:rPr>
          <w:rFonts w:ascii="Times New Roman" w:hAnsi="Times New Roman" w:eastAsia="Times New Roman" w:cs="Times New Roman"/>
          <w:sz w:val="24"/>
        </w:rPr>
        <w:t>. The Landlord mentioned in Section 1 of this Agreement shall serve as the manager of the condominium for all notices.</w:t>
      </w:r>
    </w:p>
    <w:p>
      <w:pPr/>
      <w:r>
        <w:rPr>
          <w:rFonts w:ascii="Times New Roman" w:hAnsi="Times New Roman" w:eastAsia="Times New Roman" w:cs="Times New Roman"/>
          <w:sz w:val="24"/>
        </w:rPr>
        <w:t xml:space="preserve"> </w:t>
      </w:r>
    </w:p>
    <w:p>
      <w:pPr>
        <w:ind w:hanging="360"/>
      </w:pPr>
      <w:r>
        <w:rPr>
          <w:rFonts w:ascii="Times New Roman" w:hAnsi="Times New Roman" w:eastAsia="Times New Roman" w:cs="Times New Roman"/>
          <w:b/>
          <w:sz w:val="24"/>
        </w:rPr>
        <w:t>MAINTENANCE AND REPAIRS</w:t>
      </w:r>
      <w:r>
        <w:rPr>
          <w:rFonts w:ascii="Times New Roman" w:hAnsi="Times New Roman" w:eastAsia="Times New Roman" w:cs="Times New Roman"/>
          <w:sz w:val="24"/>
        </w:rPr>
        <w:t>. The Tenant is responsible for keeping the condominium in a clean and sanitary condition. The Landlord is responsible for any repairs, maintenance, or structural repairs necessary to maintain the condominium in a habitable condition.</w:t>
      </w:r>
    </w:p>
    <w:p>
      <w:pPr/>
    </w:p>
    <w:p>
      <w:pPr>
        <w:ind w:hanging="360"/>
      </w:pPr>
      <w:r>
        <w:rPr>
          <w:rFonts w:ascii="Times New Roman" w:hAnsi="Times New Roman" w:eastAsia="Times New Roman" w:cs="Times New Roman"/>
          <w:b/>
          <w:sz w:val="24"/>
        </w:rPr>
        <w:t>LANDLORD’S ENTRY</w:t>
      </w:r>
      <w:r>
        <w:rPr>
          <w:rFonts w:ascii="Times New Roman" w:hAnsi="Times New Roman" w:eastAsia="Times New Roman" w:cs="Times New Roman"/>
          <w:sz w:val="24"/>
        </w:rPr>
        <w:t>. The Landlord has the right, at any time, to enter the condominium for repairs, maintenance, or in the event of an emergency in accordance with Governing Law.</w:t>
      </w:r>
    </w:p>
    <w:p>
      <w:pPr/>
    </w:p>
    <w:p>
      <w:pPr>
        <w:ind w:hanging="360"/>
      </w:pPr>
      <w:r>
        <w:rPr>
          <w:rFonts w:ascii="Times New Roman" w:hAnsi="Times New Roman" w:eastAsia="Times New Roman" w:cs="Times New Roman"/>
          <w:b/>
          <w:sz w:val="24"/>
        </w:rPr>
        <w:t>DISCLOSURES</w:t>
      </w:r>
      <w:r>
        <w:rPr>
          <w:rFonts w:ascii="Times New Roman" w:hAnsi="Times New Roman" w:eastAsia="Times New Roman" w:cs="Times New Roman"/>
          <w:sz w:val="24"/>
        </w:rPr>
        <w:t>. In addition to this Agreement, the Landlord shall provide the following disclosures: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Lead-Based Paint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Move-In Inspection Checklist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Condominium Association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[TITLE OF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[TITLE OF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[TITLE OF DISCLOSURE]</w:t>
      </w:r>
    </w:p>
    <w:p>
      <w:pPr/>
    </w:p>
    <w:p>
      <w:pPr>
        <w:ind w:hanging="36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in accordance with the laws located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ADDITIONAL TERMS]</w:t>
      </w:r>
    </w:p>
    <w:p>
      <w:pPr/>
    </w:p>
    <w:p>
      <w:pPr>
        <w:ind w:hanging="360"/>
      </w:pPr>
      <w:r>
        <w:rPr>
          <w:rFonts w:ascii="Times New Roman" w:hAnsi="Times New Roman" w:eastAsia="Times New Roman" w:cs="Times New Roman"/>
          <w:b/>
          <w:sz w:val="24"/>
        </w:rPr>
        <w:t>SEVERABILITY</w:t>
      </w:r>
      <w:r>
        <w:rPr>
          <w:rFonts w:ascii="Times New Roman" w:hAnsi="Times New Roman" w:eastAsia="Times New Roman" w:cs="Times New Roman"/>
          <w:sz w:val="24"/>
        </w:rPr>
        <w:t>. Should any provision of this Agreement be deemed invalid or unenforceable, such condition shall not affect the remainder of this Agreement, which shall continue in full force and effect. The parties agree to substitute any invalid or unenforceable provision with one that is valid and enforceable, reflecting the original intent as closely as possible.</w:t>
      </w:r>
    </w:p>
    <w:p>
      <w:pPr/>
    </w:p>
    <w:p>
      <w:pPr>
        <w:ind w:hanging="360"/>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agreement between the Landlord and Tenant and supersedes all prior understandings, agreements, or representations.</w:t>
      </w:r>
    </w:p>
    <w:p>
      <w:pPr/>
    </w:p>
    <w:p>
      <w:pPr/>
    </w:p>
    <w:p>
      <w:pPr/>
      <w:r>
        <w:rPr>
          <w:rFonts w:ascii="Times New Roman" w:hAnsi="Times New Roman" w:eastAsia="Times New Roman" w:cs="Times New Roman"/>
          <w:sz w:val="24"/>
        </w:rPr>
        <w:t xml:space="preserve">Landlord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Tenant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Tenant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r>
        <w:rPr>
          <w:rFonts w:ascii="Times New Roman" w:hAnsi="Times New Roman" w:eastAsia="Times New Roman" w:cs="Times New Roman"/>
          <w:sz w:val="24"/>
        </w:rPr>
        <w:t>Print Name: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