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Conflict of Interest Policy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CONFLICT OF INTEREST POLICY</w:t>
      </w:r>
      <w:r>
        <w:rPr>
          <w:rFonts w:ascii="Times New Roman" w:hAnsi="Times New Roman" w:eastAsia="Times New Roman" w:cs="Times New Roman"/>
          <w:sz w:val="24"/>
        </w:rPr>
        <w:br/>
      </w:r>
      <w:r>
        <w:rPr>
          <w:rFonts w:ascii="Times New Roman" w:hAnsi="Times New Roman" w:eastAsia="Times New Roman" w:cs="Times New Roman"/>
          <w:b/>
          <w:sz w:val="24"/>
        </w:rPr>
        <w:t>OF</w:t>
      </w:r>
      <w:r>
        <w:rPr>
          <w:rFonts w:ascii="Times New Roman" w:hAnsi="Times New Roman" w:eastAsia="Times New Roman" w:cs="Times New Roman"/>
          <w:sz w:val="24"/>
        </w:rPr>
        <w:br/>
      </w:r>
      <w:r>
        <w:rPr>
          <w:rFonts w:ascii="Times New Roman" w:hAnsi="Times New Roman" w:eastAsia="Times New Roman" w:cs="Times New Roman"/>
          <w:b/>
          <w:sz w:val="24"/>
        </w:rPr>
        <w:t>[NAME OF NOT-FOR-PROFIT CORPORATION]</w:t>
      </w:r>
    </w:p>
    <w:p>
      <w:pPr>
        <w:keepNext w:val="0"/>
        <w:spacing w:before="120" w:after="0" w:line="260" w:lineRule="exact"/>
        <w:ind w:left="720" w:right="0" w:firstLine="0"/>
        <w:jc w:val="left"/>
      </w:pPr>
      <w:r>
        <w:rPr>
          <w:rFonts w:ascii="Times New Roman" w:hAnsi="Times New Roman" w:eastAsia="Times New Roman" w:cs="Times New Roman"/>
          <w:b w:val="0"/>
          <w:sz w:val="24"/>
        </w:rPr>
        <w:t>ARTICLE 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PURPOSE.</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1.1.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Statement of Purpose.</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The purpose of this conflict of interest policy is to foster public confidence in the integrity of [name of not-for-profit corporation] (the "Company") and to protect the Company's interest when it is contemplating entering into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transaction or arrangement that may benefit the private interest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officer, director, or key employee. This policy is intended to supplement but not replace any applicable state and federal laws governing conflict of interest applicable to not-for-profit corporations.</w:t>
      </w:r>
    </w:p>
    <w:p>
      <w:pPr>
        <w:keepNext w:val="0"/>
        <w:spacing w:before="120" w:after="0" w:line="260" w:lineRule="exact"/>
        <w:ind w:left="720" w:right="0" w:firstLine="0"/>
        <w:jc w:val="left"/>
      </w:pPr>
      <w:r>
        <w:rPr>
          <w:rFonts w:ascii="Times New Roman" w:hAnsi="Times New Roman" w:eastAsia="Times New Roman" w:cs="Times New Roman"/>
          <w:b w:val="0"/>
          <w:sz w:val="24"/>
        </w:rPr>
        <w:t>ARTICLE 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DEFINITIONS.</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2.1.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Interested Person.</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Any member of the Board, any officer, including the president, chief executive officer, chief financial officer, treasurer, executive director, or any person with  the responsibility of any of these positions.</w:t>
      </w:r>
    </w:p>
    <w:p>
      <w:pPr>
        <w:keepNext w:val="0"/>
        <w:spacing w:before="120" w:after="0" w:line="260" w:lineRule="exact"/>
        <w:ind w:left="1080" w:right="0" w:firstLine="0"/>
        <w:jc w:val="left"/>
      </w:pPr>
      <w:r>
        <w:rPr>
          <w:rFonts w:ascii="Times New Roman" w:hAnsi="Times New Roman" w:eastAsia="Times New Roman" w:cs="Times New Roman"/>
          <w:b w:val="0"/>
          <w:sz w:val="24"/>
        </w:rPr>
        <w:t>2.2.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Financial Interest.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Any actual or potential ownership or investment interest in any entity with which the Company has or is negotiating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transaction or arrangement, or any actual or potential compensation arrangements with the Company or any entity or individual with which the Company has or is negotiating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transaction or arrangement.</w:t>
      </w:r>
    </w:p>
    <w:p>
      <w:pPr>
        <w:keepNext w:val="0"/>
        <w:spacing w:before="120" w:after="0" w:line="260" w:lineRule="exact"/>
        <w:ind w:left="720" w:right="0" w:firstLine="0"/>
        <w:jc w:val="left"/>
      </w:pPr>
      <w:r>
        <w:rPr>
          <w:rFonts w:ascii="Times New Roman" w:hAnsi="Times New Roman" w:eastAsia="Times New Roman" w:cs="Times New Roman"/>
          <w:b w:val="0"/>
          <w:sz w:val="24"/>
        </w:rPr>
        <w:t>ARTICLE III.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PROCEDURES</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3.1.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Duty to Disclose.</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Each Interested Person shall promptly disclose to the Board all material facts regarding his or her Financial Interests relating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Company transaction or arrangement.</w:t>
      </w:r>
    </w:p>
    <w:p>
      <w:pPr>
        <w:keepNext w:val="0"/>
        <w:spacing w:before="120" w:after="0" w:line="260" w:lineRule="exact"/>
        <w:ind w:left="1080" w:right="0" w:firstLine="0"/>
        <w:jc w:val="left"/>
      </w:pPr>
      <w:r>
        <w:rPr>
          <w:rFonts w:ascii="Times New Roman" w:hAnsi="Times New Roman" w:eastAsia="Times New Roman" w:cs="Times New Roman"/>
          <w:b w:val="0"/>
          <w:sz w:val="24"/>
        </w:rPr>
        <w:t>3.2.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 xml:space="preserve">Determining Whether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Conflict of Interest Exists.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The Board shall determine if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conflict of interest exists. The Interested Person shall not be present during the Board's discussion of the conflict of interest or any determination or voting as to whether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conflict of interest exists.</w:t>
      </w:r>
    </w:p>
    <w:p>
      <w:pPr>
        <w:keepNext w:val="0"/>
        <w:spacing w:before="120" w:after="0" w:line="260" w:lineRule="exact"/>
        <w:ind w:left="1080" w:right="0" w:firstLine="0"/>
        <w:jc w:val="left"/>
      </w:pPr>
      <w:r>
        <w:rPr>
          <w:rFonts w:ascii="Times New Roman" w:hAnsi="Times New Roman" w:eastAsia="Times New Roman" w:cs="Times New Roman"/>
          <w:b w:val="0"/>
          <w:sz w:val="24"/>
        </w:rPr>
        <w:t>3.3.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 xml:space="preserve">Procedures for Addressing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Conflict of Interest.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If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conflict of interest exists, the Board shall determine what measures are needed to protect the Company's interests in light of the nature of the conflict of interest. The Board may receive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presentation from the Interested Person, but after the presentation, the Interested Person shall leave the meeting and not participate in any discussion or vote regarding the proposed transaction or arrangement for the Company. The Board shall exercise due diligence in collecting material facts and information regarding the transaction and the Interested Person's conflict of interest. If appropriate, the Board shall also consider alternatives to the proposed transaction or arrangement and determine whether more advantageous transactions or arrangements may be made with persons or entities that would not give rise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conflict of interest.  The Board shall make the final decision as to whether the Company should enter into the transaction, upon determining that the transaction is in the Company's best interests, for its own benefit, and fair and reasonable to the Company. This determination shall be made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vote of the disinterested members of the Board.</w:t>
      </w:r>
    </w:p>
    <w:p>
      <w:pPr>
        <w:keepNext w:val="0"/>
        <w:spacing w:before="120" w:after="0" w:line="260" w:lineRule="exact"/>
        <w:ind w:left="720" w:right="0" w:firstLine="0"/>
        <w:jc w:val="left"/>
      </w:pPr>
      <w:r>
        <w:rPr>
          <w:rFonts w:ascii="Times New Roman" w:hAnsi="Times New Roman" w:eastAsia="Times New Roman" w:cs="Times New Roman"/>
          <w:b w:val="0"/>
          <w:sz w:val="24"/>
        </w:rPr>
        <w:t>ARTICLE IV.</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RECORDS OF PROCEEDINGS.</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4.1.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Minutes.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The minutes of the Board meeting shall contain the names of the Interested Persons, the nature of the interest, any actions taken to determine whether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conflict of interest was present, and whether it was determined that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conflict of interest existed. The minutes shall also contain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record of which members of the Board were present for the discussions, whether Interested Persons were excluded from the discussions, and the content of the discussions, including any information relied upon by the Board in reaching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decision as to the transaction. The minutes must also include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record of any votes taken with respect to the transaction, indicating whether it was approved or not.</w:t>
      </w:r>
    </w:p>
    <w:p>
      <w:pPr>
        <w:keepNext w:val="0"/>
        <w:spacing w:before="120" w:after="0" w:line="260" w:lineRule="exact"/>
        <w:ind w:left="720" w:right="0" w:firstLine="0"/>
        <w:jc w:val="left"/>
      </w:pPr>
      <w:r>
        <w:rPr>
          <w:rFonts w:ascii="Times New Roman" w:hAnsi="Times New Roman" w:eastAsia="Times New Roman" w:cs="Times New Roman"/>
          <w:b w:val="0"/>
          <w:sz w:val="24"/>
        </w:rPr>
        <w:t>ARTICLE V.</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ANNUAL STATEMENTS.</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5.1.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Annual Compliance Statement.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Each director [and] officer [and Key Employee] shall annually sign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statement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affirming that the person has received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this policy, has read and understood the policy, and has agreed to comply with the policy, (b) affirming that the person understands that the Company is charitable and must engage primarily in activities that accomplish one or more tax exempt purposes and must not engage in activities that provide impermissible benefits to individuals or entities [and (c) discloses the person's financial interests and family relationships that could give rise to conflicts of interest].</w:t>
      </w:r>
    </w:p>
    <w:p>
      <w:pPr>
        <w:keepNext w:val="0"/>
        <w:spacing w:before="120" w:after="0" w:line="260" w:lineRule="exact"/>
        <w:ind w:left="720" w:right="0" w:firstLine="0"/>
        <w:jc w:val="left"/>
      </w:pPr>
      <w:r>
        <w:rPr>
          <w:rFonts w:ascii="Times New Roman" w:hAnsi="Times New Roman" w:eastAsia="Times New Roman" w:cs="Times New Roman"/>
          <w:b w:val="0"/>
          <w:sz w:val="24"/>
        </w:rPr>
        <w:t>ARTICLE VI.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VIOLATIONS.</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6.1.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Violations.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If the Board has reasonable cause to believe that someone has failed to disclose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actual or possible conflict of interest, it shall inform such person of the basis for this belief and afford the person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opportunity to explain the alleged failure to disclose. If, after hearing the person's response and making further investigation as warranted by the circumstances, the Board determines the person has failed to disclose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actual conflict of interest, the Board shall take appropriate disciplinary and corrective action.</w:t>
      </w:r>
    </w:p>
    <w:p>
      <w:pPr>
        <w:keepNext w:val="0"/>
        <w:spacing w:before="120" w:after="0" w:line="260" w:lineRule="exact"/>
        <w:ind w:left="720" w:right="0" w:firstLine="0"/>
        <w:jc w:val="left"/>
      </w:pPr>
      <w:r>
        <w:rPr>
          <w:rFonts w:ascii="Times New Roman" w:hAnsi="Times New Roman" w:eastAsia="Times New Roman" w:cs="Times New Roman"/>
          <w:b w:val="0"/>
          <w:sz w:val="24"/>
        </w:rPr>
        <w:t>ARTICLE VII.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ANNUAL REVIEW AND ASSESSMENT.</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7.1.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Annual Review and Assessment.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The Board shall authorize and oversee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annual review of the administration of this policy. This is intended to ensure that the Company operates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manner consistent with its charitable purposes and does not engage in activities that could jeopardize its tax-exempt status.  The review shall consider the level of compliance with this policy, the continuing suitability of this policy, and whether the policy should be modified or improved. The review shall also consider whether transactions engaged in by the Company have conformed to the Company's policies, reflect reasonable investment or payment amounts, further charitable purposes, and do not result in inurement, impermissible private benefit, or in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excess benefit transaction.</w:t>
      </w:r>
    </w:p>
    <w:p>
      <w:pPr>
        <w:keepNext w:val="0"/>
        <w:spacing w:before="120" w:after="0" w:line="260" w:lineRule="exact"/>
        <w:ind w:left="360" w:right="0" w:firstLine="0"/>
        <w:jc w:val="left"/>
      </w:pPr>
      <w:r>
        <w:rPr>
          <w:rFonts w:ascii="Times New Roman" w:hAnsi="Times New Roman" w:eastAsia="Times New Roman" w:cs="Times New Roman"/>
          <w:b w:val="0"/>
          <w:sz w:val="24"/>
        </w:rPr>
        <w:t>ATTACHMENT 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CONFLICT OF INTEREST ANNUAL CERTIFICATION AND DISCLOSURE FORM.</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Name: ____________________</w:t>
      </w:r>
    </w:p>
    <w:p>
      <w:pPr>
        <w:keepNext w:val="0"/>
        <w:spacing w:before="200" w:after="0" w:line="260" w:lineRule="exact"/>
        <w:ind w:left="720" w:right="0" w:firstLine="0"/>
        <w:jc w:val="both"/>
      </w:pPr>
      <w:r>
        <w:rPr>
          <w:rFonts w:ascii="Times New Roman" w:hAnsi="Times New Roman" w:eastAsia="Times New Roman" w:cs="Times New Roman"/>
          <w:b w:val="0"/>
          <w:sz w:val="24"/>
        </w:rPr>
        <w:t>Position: ____________________</w:t>
      </w:r>
    </w:p>
    <w:p>
      <w:pPr>
        <w:keepNext w:val="0"/>
        <w:spacing w:before="200" w:after="0" w:line="260" w:lineRule="exact"/>
        <w:ind w:left="720" w:right="0" w:firstLine="0"/>
        <w:jc w:val="both"/>
      </w:pPr>
      <w:r>
        <w:rPr>
          <w:rFonts w:ascii="Times New Roman" w:hAnsi="Times New Roman" w:eastAsia="Times New Roman" w:cs="Times New Roman"/>
          <w:b w:val="0"/>
          <w:sz w:val="24"/>
        </w:rPr>
        <w:t>Date: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1.</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I hereby acknowledge that I have received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the conflict of interest policy of [name of not-for-profit corporation]. I have read and understood the policy, and I agree to comply with it.</w:t>
      </w:r>
    </w:p>
    <w:p>
      <w:pPr>
        <w:keepNext w:val="0"/>
        <w:spacing w:before="120" w:after="0" w:line="260" w:lineRule="exact"/>
        <w:ind w:left="720" w:right="0" w:firstLine="0"/>
        <w:jc w:val="left"/>
      </w:pPr>
      <w:r>
        <w:rPr>
          <w:rFonts w:ascii="Times New Roman" w:hAnsi="Times New Roman" w:eastAsia="Times New Roman" w:cs="Times New Roman"/>
          <w:b w:val="0"/>
          <w:sz w:val="24"/>
        </w:rPr>
        <w:t>2.</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I understand that the Company is charitable and must engage primarily in activities that accomplish one or more of its tax-exempt purposes and must not engage in activities and transactions that provide impermissible benefits to individuals or entities.</w:t>
      </w:r>
    </w:p>
    <w:p>
      <w:pPr>
        <w:keepNext w:val="0"/>
        <w:spacing w:before="120" w:after="0" w:line="260" w:lineRule="exact"/>
        <w:ind w:left="720" w:right="0" w:firstLine="0"/>
        <w:jc w:val="left"/>
      </w:pPr>
      <w:r>
        <w:rPr>
          <w:rFonts w:ascii="Times New Roman" w:hAnsi="Times New Roman" w:eastAsia="Times New Roman" w:cs="Times New Roman"/>
          <w:b w:val="0"/>
          <w:sz w:val="24"/>
        </w:rPr>
        <w:t>3.</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Conflicts of interest.</w:t>
      </w:r>
    </w:p>
    <w:p>
      <w:pPr>
        <w:keepNext w:val="0"/>
        <w:spacing w:before="200" w:after="0" w:line="260" w:lineRule="exact"/>
        <w:ind w:left="720" w:right="0" w:firstLine="0"/>
        <w:jc w:val="both"/>
      </w:pPr>
      <w:r>
        <w:rPr>
          <w:rFonts w:ascii="Times New Roman" w:hAnsi="Times New Roman" w:eastAsia="Times New Roman" w:cs="Times New Roman"/>
          <w:b w:val="0"/>
          <w:sz w:val="24"/>
        </w:rPr>
        <w:t>_____ I hereby certify that I have no conflicts of interest to report.</w:t>
      </w:r>
    </w:p>
    <w:p>
      <w:pPr>
        <w:keepNext w:val="0"/>
        <w:spacing w:before="200" w:after="0" w:line="260" w:lineRule="exact"/>
        <w:ind w:left="720" w:right="0" w:firstLine="0"/>
        <w:jc w:val="both"/>
      </w:pPr>
      <w:r>
        <w:rPr>
          <w:rFonts w:ascii="Times New Roman" w:hAnsi="Times New Roman" w:eastAsia="Times New Roman" w:cs="Times New Roman"/>
          <w:b w:val="0"/>
          <w:sz w:val="24"/>
        </w:rPr>
        <w:t>_____ I hereby certify that I have the following actual or potential conflict(s) of interest to report:</w:t>
      </w:r>
    </w:p>
    <w:p>
      <w:pPr>
        <w:keepNext w:val="0"/>
        <w:spacing w:before="200" w:after="0" w:line="260" w:lineRule="exact"/>
        <w:ind w:left="720" w:right="0" w:firstLine="0"/>
        <w:jc w:val="both"/>
      </w:pPr>
      <w:r>
        <w:rPr>
          <w:rFonts w:ascii="Times New Roman" w:hAnsi="Times New Roman" w:eastAsia="Times New Roman" w:cs="Times New Roman"/>
          <w:b w:val="0"/>
          <w:sz w:val="24"/>
        </w:rPr>
        <w:t>__________________________________________________________________________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4.</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Below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list of all not-for-profit and for-profit boards on which I or my immediate family members sit, any businesses for which I 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immediate family member am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officer, director, or majority shareholder, and any businesses where I am employed or that I 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immediate family member own.</w:t>
      </w:r>
    </w:p>
    <w:p>
      <w:pPr>
        <w:keepNext w:val="0"/>
        <w:spacing w:before="200" w:after="0" w:line="260" w:lineRule="exact"/>
        <w:ind w:left="720" w:right="0" w:firstLine="0"/>
        <w:jc w:val="both"/>
      </w:pPr>
      <w:r>
        <w:rPr>
          <w:rFonts w:ascii="Times New Roman" w:hAnsi="Times New Roman" w:eastAsia="Times New Roman" w:cs="Times New Roman"/>
          <w:b w:val="0"/>
          <w:sz w:val="24"/>
        </w:rPr>
        <w:t>__________________________________________________________________________</w:t>
      </w:r>
    </w:p>
    <w:p>
      <w:pPr>
        <w:keepNext w:val="0"/>
        <w:spacing w:before="200" w:after="0" w:line="260" w:lineRule="exact"/>
        <w:ind w:left="720" w:right="0" w:firstLine="0"/>
        <w:jc w:val="both"/>
      </w:pPr>
      <w:r>
        <w:rPr>
          <w:rFonts w:ascii="Times New Roman" w:hAnsi="Times New Roman" w:eastAsia="Times New Roman" w:cs="Times New Roman"/>
          <w:b w:val="0"/>
          <w:sz w:val="24"/>
        </w:rPr>
        <w:t>__________________________________________________________________________</w:t>
      </w:r>
    </w:p>
    <w:p>
      <w:pPr>
        <w:keepNext w:val="0"/>
        <w:spacing w:before="200" w:after="0" w:line="260" w:lineRule="exact"/>
        <w:ind w:left="720" w:right="0" w:firstLine="0"/>
        <w:jc w:val="both"/>
      </w:pPr>
      <w:r>
        <w:rPr>
          <w:rFonts w:ascii="Times New Roman" w:hAnsi="Times New Roman" w:eastAsia="Times New Roman" w:cs="Times New Roman"/>
          <w:b w:val="0"/>
          <w:sz w:val="24"/>
        </w:rPr>
        <w:t>__________________________________________________________________________</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