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Contribution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CONTRIBUTION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Contribution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dated as of [date] by and between [participant],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[corporation] ("</w:t>
      </w:r>
      <w:r>
        <w:rPr>
          <w:rFonts w:ascii="Times New Roman" w:hAnsi="Times New Roman" w:eastAsia="Times New Roman" w:cs="Times New Roman"/>
          <w:b/>
          <w:sz w:val="24"/>
        </w:rPr>
        <w:t>Participant</w:t>
      </w:r>
      <w:r>
        <w:rPr>
          <w:rFonts w:ascii="Times New Roman" w:hAnsi="Times New Roman" w:eastAsia="Times New Roman" w:cs="Times New Roman"/>
          <w:b w:val="0"/>
          <w:sz w:val="24"/>
        </w:rPr>
        <w:t>") and [JV Company] (the "</w:t>
      </w:r>
      <w:r>
        <w:rPr>
          <w:rFonts w:ascii="Times New Roman" w:hAnsi="Times New Roman" w:eastAsia="Times New Roman" w:cs="Times New Roman"/>
          <w:b/>
          <w:sz w:val="24"/>
        </w:rPr>
        <w:t>JV Company</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WHEREAS, JV Company desires to sell to Participant, and Participant desires to purchase from JV Company, membership units of  JV Company (the "</w:t>
      </w:r>
      <w:r>
        <w:rPr>
          <w:rFonts w:ascii="Times New Roman" w:hAnsi="Times New Roman" w:eastAsia="Times New Roman" w:cs="Times New Roman"/>
          <w:b/>
          <w:sz w:val="24"/>
        </w:rPr>
        <w:t>Units</w:t>
      </w:r>
      <w:r>
        <w:rPr>
          <w:rFonts w:ascii="Times New Roman" w:hAnsi="Times New Roman" w:eastAsia="Times New Roman" w:cs="Times New Roman"/>
          <w:b w:val="0"/>
          <w:sz w:val="24"/>
        </w:rPr>
        <w:t>"), with the rights, preferences, privileges, restrictions and obligations set forth in JV Company's Limited Liability Company Agreement, as of the date herewith (the "</w:t>
      </w:r>
      <w:r>
        <w:rPr>
          <w:rFonts w:ascii="Times New Roman" w:hAnsi="Times New Roman" w:eastAsia="Times New Roman" w:cs="Times New Roman"/>
          <w:b/>
          <w:sz w:val="24"/>
        </w:rPr>
        <w:t>LLC Agreement</w:t>
      </w:r>
      <w:r>
        <w:rPr>
          <w:rFonts w:ascii="Times New Roman" w:hAnsi="Times New Roman" w:eastAsia="Times New Roman" w:cs="Times New Roman"/>
          <w:b w:val="0"/>
          <w:sz w:val="24"/>
        </w:rPr>
        <w:t>"), on the terms and conditions set forth herein.</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covenants and agreements set forth below and other good and valuable consideration, the receipt and sufficiency of which are hereby acknowledged, the parties hereby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 of Assets.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the terms of this Agreement, Participant hereby contributes, transfers, assigns, conveys and delivers, as of the date hereof, and JV Company does hereby acquire and accept, all of Participant's right, title and interest in and to the [description of contributed assets] (the "</w:t>
      </w:r>
      <w:r>
        <w:rPr>
          <w:rFonts w:ascii="Times New Roman" w:hAnsi="Times New Roman" w:eastAsia="Times New Roman" w:cs="Times New Roman"/>
          <w:b/>
          <w:sz w:val="24"/>
        </w:rPr>
        <w:t>Contributed Assets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the terms and conditions of this Agreement, [including without limitation the satisfaction or waiver of the closing conditions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JV Company shall issue and sell to Participant, and Participant agrees to accept from JV Company, the Units in consideration for the Contributed Assets as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closing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of the issuance and sale of the Units and the contribution of the Contributed Assets will take place on [date] at [time] at [location], as JV Company and Participant mutually designate. The date of the Closing shall be referred to herein as the "Closing Date."</w:t>
      </w:r>
    </w:p>
    <w:p>
      <w:pPr>
        <w:keepNext w:val="0"/>
        <w:spacing w:before="120" w:after="0" w:line="260" w:lineRule="exact"/>
        <w:ind w:left="1440" w:right="0" w:firstLine="0"/>
        <w:jc w:val="left"/>
      </w:pPr>
      <w:r>
        <w:rPr>
          <w:rFonts w:ascii="Times New Roman" w:hAnsi="Times New Roman" w:eastAsia="Times New Roman" w:cs="Times New Roman"/>
          <w:b w:val="0"/>
          <w:sz w:val="24"/>
        </w:rPr>
        <w:t>Section 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At the Closing: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Participant shall deliver to JV Company (i) fully executed documents evidencing the conveyance of the Contributed Assets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bill of sale and other assignment and/or assumption documents (collectively, the "</w:t>
      </w:r>
      <w:r>
        <w:rPr>
          <w:rFonts w:ascii="Times New Roman" w:hAnsi="Times New Roman" w:eastAsia="Times New Roman" w:cs="Times New Roman"/>
          <w:b/>
          <w:sz w:val="24"/>
        </w:rPr>
        <w:t>Conveyance Documents</w:t>
      </w:r>
      <w:r>
        <w:rPr>
          <w:rFonts w:ascii="Times New Roman" w:hAnsi="Times New Roman" w:eastAsia="Times New Roman" w:cs="Times New Roman"/>
          <w:b w:val="0"/>
          <w:sz w:val="24"/>
        </w:rPr>
        <w:t xml:space="preserve">"),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counterpart signature page to the LLC Agreement, in the form provided by JV Company to Participant.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JV Company shall deliver to Participant one or more certificates representing the Units to be purchased at the Closing, registered in such names and in such denominations as Participant requests.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Participant.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Organization.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Participant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[jurisdiction] and has all corporate power and authority necessary to own or lease its properties and assets and to carry on its business as currently conducted.</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Authorization.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Participant has the corporate power and authority to execute and deliver this Agreement and other related documents and agreements referenced herein to be executed and delivered by Participant (the "</w:t>
      </w:r>
      <w:r>
        <w:rPr>
          <w:rFonts w:ascii="Times New Roman" w:hAnsi="Times New Roman" w:eastAsia="Times New Roman" w:cs="Times New Roman"/>
          <w:b/>
          <w:sz w:val="24"/>
        </w:rPr>
        <w:t>Participant Related Agreements</w:t>
      </w:r>
      <w:r>
        <w:rPr>
          <w:rFonts w:ascii="Times New Roman" w:hAnsi="Times New Roman" w:eastAsia="Times New Roman" w:cs="Times New Roman"/>
          <w:b w:val="0"/>
          <w:sz w:val="24"/>
        </w:rPr>
        <w:t xml:space="preserve">"), to consummate the transactions contemplated hereby. The execution, delivery and performance by Participant of this Agreement and the Participant Related Agreements, and the consummation by Participant of the transactions contemplated hereby have been duly and validly authorized by Participant's [board of directors] and no other corporate proceedings on the part of Participant are necessary to authorize this Agreement or to consummate the transactions contemplated hereby or to perform its obligations hereunder. This Agreement and the Participant Related Agreements have been duly and validly executed and delivered by Participant and, assuming this Agreement constitutes the legal, valid and binding agreement of JV Company,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Participant, enforceable against Participant in accordance with its terms, except to the extent that enforceability may be limited by applicable bankruptcy, insolvency, reorganization, moratorium and similar Laws, now or hereafter in effect, affecting creditors' rights generally and by general principles of equity.</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Non-Contravention.</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execution, delivery and performance by Participant of this Agreement, the Participant Related Agreements, and the consummation by Participant of the transactions contemplated hereby do not and will not (with or without notice or lapse of time, or both):</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contravene, conflict with, or result in any violation or breach of any provision of the [certificate of incorporation] or [bylaws] of Participant;</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provision of any Law or Order;</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result in the imposition or creation of any Lien on, or with respect to, any of the Contributed Assets.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execution, delivery and performance of this Agreement and the Participant Related Agreements by Participant and the consummation of the transactions contemplated hereby by JV Company do not and will not require any consent, approval, authorization or permit of, action by, filing with or notification to, any Governmental Authority.</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Title.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Participant has good, valid and marketable title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license to,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leasehold interest in (as applicable), the Contributed Assets, free and clear of any Liens (other than Permitted Liens). Upon the sale, conveyance, transfer, assignment and delivery of the Contributed Assets in accordance with this Agreement, JV Company will acquire good, valid and marketable title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license to,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leasehold interest in, the Contributed Assets, free and clear of any Liens (other than Permitted Liens).</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Securities Representations.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Participant has not been formed for the primary purpose of acquiring the Units, and is purchasing the Units for Participant's own account, with the intention of holding the Units for investment, with no present intention of dividing, or allowing others to participate in, this investment, or of reselling, or otherwise participating directly or indirectly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the Units. Participant will not, directly or indirectly, offer, transfer, sell, assign, pledge, hypothecate or otherwise dispose of any of the Units (or solicit any offers to buy or otherwise acquire any of the Units), except in compliance with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JV Company is not obligated to register the Units under the Securities Act or the laws of any other jurisdiction. The Units are subject to additional restrictions on transfer set forth in the LLC Agreement.</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Participant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(as that term is defined in Rule 501 of Regulation D under the Securities Act) and by reason of its business and financial experience, it has such knowledge, sophistication and experience in business and financial matters as to be capable of evaluating the merits and risks of the prospective investment and is able to bear the economic risk of such investment, including the ability to afford holding the Units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or to afford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loss of this investment.</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Participant understands that no federal or state agency has made any finding or determination regarding the fairness of the offering of the Units for investment, or any recommendation or endorsement of the offering of the Units.</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documents, records and books pertaining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Units have been made available for inspection by the Participant and the attorney, accountant, financial and other advisers of the Participant.</w:t>
      </w:r>
    </w:p>
    <w:p>
      <w:pPr>
        <w:keepNext w:val="0"/>
        <w:spacing w:before="120" w:after="0" w:line="260" w:lineRule="exact"/>
        <w:ind w:left="144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JV Company.</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Organization.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JV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duly organized, validly existing and in good standing under the laws of the State of [state] and has all corporate power and authority necessary to own or lease its properties and assets and to carry on its business as currently conducted.</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Authorization.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JV Company has the corporate power and authority to execute and deliver this Agreement and to consummate the transactions contemplated hereby (the "</w:t>
      </w:r>
      <w:r>
        <w:rPr>
          <w:rFonts w:ascii="Times New Roman" w:hAnsi="Times New Roman" w:eastAsia="Times New Roman" w:cs="Times New Roman"/>
          <w:b/>
          <w:sz w:val="24"/>
        </w:rPr>
        <w:t>JV Company Related Agreements</w:t>
      </w:r>
      <w:r>
        <w:rPr>
          <w:rFonts w:ascii="Times New Roman" w:hAnsi="Times New Roman" w:eastAsia="Times New Roman" w:cs="Times New Roman"/>
          <w:b w:val="0"/>
          <w:sz w:val="24"/>
        </w:rPr>
        <w:t xml:space="preserve">"). The execution, delivery and performance by JV Company of this Agreement and the JV Company Related Agreements, and the consummation by JV Company of the transactions contemplated hereby have been duly and validly authorized by any governing body or any holders of equity securities of JV Company, if applicable, and no other corporate proceedings on the part of JV Company are necessary to authorize this Agreement or to consummate the transactions contemplated hereby or to perform its obligations hereunder. This Agreement and the JV Company Related Agreements have been duly and validly executed and delivered by JV Company and, assuming this Agreement constitutes the legal, valid and binding agreement of JV Company,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JV Company, enforceable against JV Company in accordance with its terms, except to the extent that enforceability may be limited by applicable bankruptcy, insolvency, reorganization, moratorium and similar Laws, now or hereafter in effect, affecting creditors' rights generally and by general principles of equity.</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Non-Contravention.</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execution, delivery and performance by JV Company of this Agreement, the JV Company Related Agreements, and the consummation of the transactions contemplated hereby do not and will not (with or without notice or lapse of time, or both):</w:t>
      </w:r>
    </w:p>
    <w:p>
      <w:pPr>
        <w:keepNext w:val="0"/>
        <w:spacing w:before="120" w:after="0" w:line="260" w:lineRule="exact"/>
        <w:ind w:left="2520" w:right="0" w:firstLine="0"/>
        <w:jc w:val="left"/>
      </w:pP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contravene, conflict with, or result in any violation or breach of any provision of the certificate of incorporation or bylaws of JV Company;</w:t>
      </w:r>
    </w:p>
    <w:p>
      <w:pPr>
        <w:keepNext w:val="0"/>
        <w:spacing w:before="120" w:after="0" w:line="260" w:lineRule="exact"/>
        <w:ind w:left="2520" w:right="0" w:firstLine="0"/>
        <w:jc w:val="left"/>
      </w:pP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provision of any Law or Order;</w:t>
      </w:r>
    </w:p>
    <w:p>
      <w:pPr>
        <w:keepNext w:val="0"/>
        <w:spacing w:before="120" w:after="0" w:line="260" w:lineRule="exact"/>
        <w:ind w:left="2520" w:right="0" w:firstLine="0"/>
        <w:jc w:val="left"/>
      </w:pP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result in the imposition or creation of any Lien on, or with respect to, any of the Contributed Assets.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execution, delivery and performance of this Agreement and the JV Related Agreements by JV Company and the consummation of the transactions contemplated hereby by JV Company do not and will not require any consent, approval, authorization or permit of, action by, filing with or notification to, any Governmental Authority.</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Exempt Offering.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offer, issuance, sale and delivery of the Units, as provided in this Agreement, are exempt from the registration and qualification requirements of the Securities Act and all applicable state securities laws, and are otherwise in compliance with such laws. Neither JV Company nor any Person acting on its behalf has taken or will take any action (including, without limitation, any offering of any securities of JV Company under circumstances which would require the integration of such offering with the offering of the Units under the Securities Act) which might subject the offering, issuance or sale of the Units to the registration requirements of the Securities Act.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representations, warranties, covenants and agreements made herein shall survive any investigation made by any party hereto and the closing of the transactions contemplated hereby.</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As used in this Agreement the following terms shall have the meanings set forth below:</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Governmental Authority</w:t>
      </w:r>
      <w:r>
        <w:rPr>
          <w:rFonts w:ascii="Times New Roman" w:hAnsi="Times New Roman" w:eastAsia="Times New Roman" w:cs="Times New Roman"/>
          <w:b w:val="0"/>
          <w:sz w:val="24"/>
        </w:rPr>
        <w:t>" means any national, state or local, domestic or foreign or international, government or any judicial, legislative, executive, administrative or regulatory authority, tribunal, agency, body, entity or commission or other governmental, quasi-governmental or regulatory authority or agency, domestic or foreign or international.</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means any statute, law, ordinance, rule, regulation or requirement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Lien</w:t>
      </w:r>
      <w:r>
        <w:rPr>
          <w:rFonts w:ascii="Times New Roman" w:hAnsi="Times New Roman" w:eastAsia="Times New Roman" w:cs="Times New Roman"/>
          <w:b w:val="0"/>
          <w:sz w:val="24"/>
        </w:rPr>
        <w:t>" means, with respect to any property or asset, all pledges, liens, mortgages, charges, encumbrances, hypothecations, options, rights of first refusal, rights of first offer and security interests of any kind or nature whatsoever.</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Order</w:t>
      </w:r>
      <w:r>
        <w:rPr>
          <w:rFonts w:ascii="Times New Roman" w:hAnsi="Times New Roman" w:eastAsia="Times New Roman" w:cs="Times New Roman"/>
          <w:b w:val="0"/>
          <w:sz w:val="24"/>
        </w:rPr>
        <w:t>" means any order, judgment, writ, decree or injunction issued by any court, agency or other Governmental Authority.</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Permitted Liens</w:t>
      </w:r>
      <w:r>
        <w:rPr>
          <w:rFonts w:ascii="Times New Roman" w:hAnsi="Times New Roman" w:eastAsia="Times New Roman" w:cs="Times New Roman"/>
          <w:b w:val="0"/>
          <w:sz w:val="24"/>
        </w:rPr>
        <w:t>" means (i) Liens for taxes not yet due and payable or that are being contested in good faith and by appropriate proceedings and for which adequate reserves in accordance with generally accepted accounting procedures ("</w:t>
      </w:r>
      <w:r>
        <w:rPr>
          <w:rFonts w:ascii="Times New Roman" w:hAnsi="Times New Roman" w:eastAsia="Times New Roman" w:cs="Times New Roman"/>
          <w:b/>
          <w:sz w:val="24"/>
        </w:rPr>
        <w:t>GAAP</w:t>
      </w:r>
      <w:r>
        <w:rPr>
          <w:rFonts w:ascii="Times New Roman" w:hAnsi="Times New Roman" w:eastAsia="Times New Roman" w:cs="Times New Roman"/>
          <w:b w:val="0"/>
          <w:sz w:val="24"/>
        </w:rPr>
        <w:t xml:space="preserve">") have been established; (ii) mechanics', carriers', workmen's, repairmen's, materialmen's and other Liens arising by operation of Law; (iii) Liens or security interests that arise or are incurred in the ordinary course of business relating to obligations not yet due on the part of Parent or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liquidated amount that are being contested in good faith and by appropriate proceedings and for which adequate reserves in accordance with GAAP have been established; (iv) pledges or deposits to secure obligations under workers' compensation Laws or similar Laws or to secure public or statutory obligations; (v) pledges and deposits to secure the performance of bids, trade contracts, leases, surety and appeal bonds, performance bonds and other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in each case in the ordinary course of business; (vi) easements, encroachments, declarations, covenants, conditions, reservations, limitations and rights of way (unrecorded and of record) and other similar restrictions or encumbrances of record, zoning, building and other similar ordinances, regulations, variances and restrictions, and all defects or irregularities in title, including any condition or other matter, if any, that may be shown or disclosed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and accurate survey or physical inspection; (vii) pledges or deposits to secure the obligations under the existing indebtedness of Parent; (viii) all Liens created or incurred by any owner, landlord, sublandlord or other Person in title; and (ix) any other Liens which do not materially interfere with Parent's use and enjoyment of real property or materially detract from or diminish the value thereof.</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partnership, corporation, business trust, limited liability company, limited liability partnership, joint stock company, trust, unincorporated association, joint venture or other entity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binding upon and inure to the benefit of the parties hereto and their respective successors and permitted assigns. No party shall assign its rights under this Agreement without the prior written consent of the other party hereto, which consent shall not be unreasonably withheld.</w:t>
      </w:r>
    </w:p>
    <w:p>
      <w:pPr>
        <w:keepNext w:val="0"/>
        <w:spacing w:before="120" w:after="0" w:line="260" w:lineRule="exact"/>
        <w:ind w:left="144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Beneficiaries.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is for the sole benefit of the parties hereto and their respective successors and permitted assigns and nothing herein, express or implied, is intend to or shall be construed to confer upon any other Person any legal or equitable right, benefit, remedy or claim of any nature whatsoever by reason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governed and construed in accordance with the internal laws of the State of [state] without giving effect to any choice or conflict of law provision or rule that would cause the application of the laws of any other jurisdiction other than the State of [state].</w:t>
      </w:r>
    </w:p>
    <w:p>
      <w:pPr>
        <w:keepNext w:val="0"/>
        <w:spacing w:before="120" w:after="0" w:line="260" w:lineRule="exact"/>
        <w:ind w:left="144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term, condition or other provision of this Agreement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illegal or incapable of being enforced by any rule of Law or public policy, all other terms, conditions and provisions of this Agreement shall nevertheless remain in full force and effect so long as the economic or legal substance of the transactions contemplated by this Agreement is not affected in any manner materially adverse to any party.</w:t>
      </w:r>
    </w:p>
    <w:p>
      <w:pPr>
        <w:keepNext w:val="0"/>
        <w:spacing w:before="120" w:after="0" w:line="260" w:lineRule="exact"/>
        <w:ind w:left="144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constitutes the entire agreement and supersedes all oral agreements and understandings and all written agreements prior to the date hereof between or on behalf of the parties with respect to the subject matter hereof.</w:t>
      </w:r>
    </w:p>
    <w:p>
      <w:pPr>
        <w:keepNext w:val="0"/>
        <w:spacing w:before="120" w:after="0" w:line="260" w:lineRule="exact"/>
        <w:ind w:left="1440" w:right="0" w:firstLine="0"/>
        <w:jc w:val="left"/>
      </w:pPr>
      <w:r>
        <w:rPr>
          <w:rFonts w:ascii="Times New Roman" w:hAnsi="Times New Roman" w:eastAsia="Times New Roman" w:cs="Times New Roman"/>
          <w:b w:val="0"/>
          <w:sz w:val="24"/>
        </w:rPr>
        <w:t>Section 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and Waivers.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each of the parties, and any amendment shall be effective only to the extent specifically set forth in that writing. Either party may waive in writing the benefit of any provision of this Agreement with respect to itself for any purpose.</w:t>
      </w:r>
    </w:p>
    <w:p>
      <w:pPr>
        <w:keepNext w:val="0"/>
        <w:spacing w:before="120" w:after="0" w:line="260" w:lineRule="exact"/>
        <w:ind w:left="1440" w:right="0" w:firstLine="0"/>
        <w:jc w:val="left"/>
      </w:pPr>
      <w:r>
        <w:rPr>
          <w:rFonts w:ascii="Times New Roman" w:hAnsi="Times New Roman" w:eastAsia="Times New Roman" w:cs="Times New Roman"/>
          <w:b w:val="0"/>
          <w:sz w:val="24"/>
        </w:rPr>
        <w:t>Section 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executed in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taken together, shall constitute one and the same agreement. At the closing of the Contribution, signature pages of counterparts may be exchanged by electronic transmittal of scanned images thereof, in each case subject to appropriate customary confirmations in respect thereof by the signatory for the party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scanned image and that party's counsel.</w:t>
      </w:r>
    </w:p>
    <w:p>
      <w:pPr>
        <w:keepNext w:val="0"/>
        <w:spacing w:before="120" w:after="0" w:line="260" w:lineRule="exact"/>
        <w:ind w:left="1440" w:right="0" w:firstLine="0"/>
        <w:jc w:val="left"/>
      </w:pPr>
      <w:r>
        <w:rPr>
          <w:rFonts w:ascii="Times New Roman" w:hAnsi="Times New Roman" w:eastAsia="Times New Roman" w:cs="Times New Roman"/>
          <w:b w:val="0"/>
          <w:sz w:val="24"/>
        </w:rPr>
        <w:t>Section 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notices or other communications required or permitted to be given hereunder shall be in writing and shall be delivered by hand or sent by registered or certified mail, postage prepaid, or by reputable overnight courier service, or by electronic mail with acknowledgment of receipt of complete transmission further confirmed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sent by reputable overnight courier service. Any notice or other communication so given shall be validly given hereunder upon receipt if delivered by hand, upon receipt if sent by registered or certified mail or by overnight courier service, and upon return receipt if sent by electronic mail to the addresses set forth below or to such other address as the Person to whom notice is given may have previously furnished to the others in writing in the manner set forth above.</w:t>
      </w:r>
    </w:p>
    <w:p>
      <w:pPr>
        <w:keepNext w:val="0"/>
        <w:spacing w:before="200" w:after="0" w:line="260" w:lineRule="exact"/>
        <w:ind w:left="1800" w:right="0" w:firstLine="0"/>
        <w:jc w:val="both"/>
      </w:pPr>
      <w:r>
        <w:rPr>
          <w:rFonts w:ascii="Times New Roman" w:hAnsi="Times New Roman" w:eastAsia="Times New Roman" w:cs="Times New Roman"/>
          <w:b w:val="0"/>
          <w:sz w:val="24"/>
        </w:rPr>
        <w:t>If to Participant, to:</w:t>
      </w:r>
    </w:p>
    <w:p>
      <w:pPr>
        <w:keepNext w:val="0"/>
        <w:spacing w:before="200" w:after="0" w:line="260" w:lineRule="exact"/>
        <w:ind w:left="1800" w:right="0" w:firstLine="0"/>
        <w:jc w:val="both"/>
      </w:pPr>
      <w:r>
        <w:rPr>
          <w:rFonts w:ascii="Times New Roman" w:hAnsi="Times New Roman" w:eastAsia="Times New Roman" w:cs="Times New Roman"/>
          <w:b w:val="0"/>
          <w:sz w:val="24"/>
        </w:rPr>
        <w:t>[PARTICIPANT'S NAME]</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Facsimile: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Email: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(which will not constitute notice to Participant) to:</w:t>
      </w:r>
    </w:p>
    <w:p>
      <w:pPr>
        <w:keepNext w:val="0"/>
        <w:spacing w:before="200" w:after="0" w:line="260" w:lineRule="exact"/>
        <w:ind w:left="1800" w:right="0" w:firstLine="0"/>
        <w:jc w:val="both"/>
      </w:pPr>
      <w:r>
        <w:rPr>
          <w:rFonts w:ascii="Times New Roman" w:hAnsi="Times New Roman" w:eastAsia="Times New Roman" w:cs="Times New Roman"/>
          <w:b w:val="0"/>
          <w:sz w:val="24"/>
        </w:rPr>
        <w:t>[LAW FIRM]</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Facsimile: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Email: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If to JV Company, to:</w:t>
      </w:r>
    </w:p>
    <w:p>
      <w:pPr>
        <w:keepNext w:val="0"/>
        <w:spacing w:before="200" w:after="0" w:line="260" w:lineRule="exact"/>
        <w:ind w:left="1800" w:right="0" w:firstLine="0"/>
        <w:jc w:val="both"/>
      </w:pPr>
      <w:r>
        <w:rPr>
          <w:rFonts w:ascii="Times New Roman" w:hAnsi="Times New Roman" w:eastAsia="Times New Roman" w:cs="Times New Roman"/>
          <w:b w:val="0"/>
          <w:sz w:val="24"/>
        </w:rPr>
        <w:t>[LAW FIRM]</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Facsimile: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Email: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(which will not constitute notice to JV Company) to:</w:t>
      </w:r>
    </w:p>
    <w:p>
      <w:pPr>
        <w:keepNext w:val="0"/>
        <w:spacing w:before="200" w:after="0" w:line="260" w:lineRule="exact"/>
        <w:ind w:left="1800" w:right="0" w:firstLine="0"/>
        <w:jc w:val="both"/>
      </w:pPr>
      <w:r>
        <w:rPr>
          <w:rFonts w:ascii="Times New Roman" w:hAnsi="Times New Roman" w:eastAsia="Times New Roman" w:cs="Times New Roman"/>
          <w:b w:val="0"/>
          <w:sz w:val="24"/>
        </w:rPr>
        <w:t>[LAW FIRM]</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Facsimile: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Email: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Rejection or other refusal to accept or the inability for delivery to be effected because of changed address of which no notice was given shall be deemed to be receipt of the notice as of the date of such rejection, refusal or inability to deliver.</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the parties hereto have executed this Agreement as of the date first above written.</w:t>
      </w:r>
    </w:p>
    <w:p>
      <w:pPr>
        <w:keepNext w:val="0"/>
        <w:spacing w:before="120" w:after="0" w:line="260" w:lineRule="exact"/>
        <w:ind w:left="720" w:right="0" w:firstLine="0"/>
        <w:jc w:val="left"/>
      </w:pPr>
      <w:r>
        <w:rPr>
          <w:rFonts w:ascii="Times New Roman" w:hAnsi="Times New Roman" w:eastAsia="Times New Roman" w:cs="Times New Roman"/>
          <w:b w:val="0"/>
          <w:sz w:val="24"/>
        </w:rPr>
        <w:t>[PARTICIPANT]</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[JV COMPANY]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Title: [____________________]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