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Conversion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CONVERSION AGREEMENT dated [date], by and between [name of partner],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residence at [address of partner], New York, and [name of partner],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residence at [address of partner], New York, (repeat for each partner), (hereinafter referred to as the "Partners" of [name of partnership] or "Members" of [name of LLC] LLC).</w:t>
      </w:r>
    </w:p>
    <w:p>
      <w:pPr>
        <w:keepNext w:val="0"/>
        <w:spacing w:before="200" w:after="0" w:line="260" w:lineRule="exact"/>
        <w:ind w:left="360" w:right="0" w:firstLine="0"/>
        <w:jc w:val="both"/>
      </w:pPr>
      <w:r>
        <w:rPr>
          <w:rFonts w:ascii="Times New Roman" w:hAnsi="Times New Roman" w:eastAsia="Times New Roman" w:cs="Times New Roman"/>
          <w:b w:val="0"/>
          <w:sz w:val="24"/>
        </w:rPr>
        <w:t>WITNESSETH</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parties intend to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under the laws of the State of New York, which company shall be known as [name of LLC], LLC (hereinafter the "LLC");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the Partners presently hold 100% of the interests in [name of partnership],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[general/limited] partnership (the "Partnership");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Partners intend to contribute their partnership interests to the LLC and thereupon convert such partnership interests into membership interests in the LLC in identical percentages which each Partner now holds in the Partnership.</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the mutual agreements herein contained, the Partners agree to convert the Partnership into the LLC on the following terms: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Conversion: As of the effective date of the formation of the LLC, the Partners shall contribute their partnership interests to the LLC in exchange for membership interests in the LLC,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PARTNERSHIP LLC:</w:t>
      </w:r>
    </w:p>
    <w:p>
      <w:pPr>
        <w:keepNext w:val="0"/>
        <w:spacing w:before="200" w:after="0" w:line="260" w:lineRule="exact"/>
        <w:ind w:left="1080" w:right="0" w:firstLine="0"/>
        <w:jc w:val="both"/>
      </w:pPr>
      <w:r>
        <w:rPr>
          <w:rFonts w:ascii="Times New Roman" w:hAnsi="Times New Roman" w:eastAsia="Times New Roman" w:cs="Times New Roman"/>
          <w:b w:val="0"/>
          <w:sz w:val="24"/>
        </w:rPr>
        <w:t>NAME INTEREST:</w:t>
      </w:r>
    </w:p>
    <w:p>
      <w:pPr>
        <w:keepNext w:val="0"/>
        <w:spacing w:before="200" w:after="0" w:line="260" w:lineRule="exact"/>
        <w:ind w:left="1080" w:right="0" w:firstLine="0"/>
        <w:jc w:val="both"/>
      </w:pPr>
      <w:r>
        <w:rPr>
          <w:rFonts w:ascii="Times New Roman" w:hAnsi="Times New Roman" w:eastAsia="Times New Roman" w:cs="Times New Roman"/>
          <w:b w:val="0"/>
          <w:sz w:val="24"/>
        </w:rPr>
        <w:t>[set forth for each Partner/Member]</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Cash Consideration. The conversion of the Partnership into the LLC which is provided for by this Agreement shall be completed without the payment of any cash consideration by or to [either/any] of the Partners.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Title to Property. The Partners agree to take all action and execute all documents necessary to vest title of the Partnership's property in the LLC.</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Assumption of Liabilities. The LLC shall assume all liabilities of the Partnership which exist as of the effective date of this Conversion Agreement.</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Compliance with Law. The Partners represent and warrant that this Conversion Agreement has been [unanimously] approved [by all of the partners] in accordance with § 1006(c) of the New York Limited Liability Company Law (LLCL), that the Partners waive any notice required by law, and they shall indicate their approval and waiver by signing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Purpose of the LLC. The purpose of the LLC is to hold, manage, and operate the property of the Partnership, known as [description/address of the property], New York, in the exact same manner as the property is presently being held, managed, and operated by the Partnership, and to engage in any other lawful act or activity for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may be formed under the LLCL.</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Same Entity. Pursuant to LLCL § 1007, the LLC shall be deemed to be the same entity which existed before the conversion contemplated by this Agreement, and:</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All property, real and personal, tangible and intangible, of the converting Partnership shall be and remain vested in the converted limited liability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 All debts, obligations, and liabilities of the converting Partnership shall continue as debts, obligations, and liabilities of the converted limited liability company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 Any action, suit or proceeding, civil or criminal, pending by or against the converting Partnership may be continued as if the conversion had not occurred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 As provided for herein, the Partners of the Partnership shall continue as Members in the converted limited liability company</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Counterparts. This Conversion Agreement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individuals first named above, as Partners of the Partnership, hereby execute this Conversion Agreement as of the date and year first written above.</w:t>
      </w:r>
    </w:p>
    <w:p>
      <w:pPr>
        <w:keepNext w:val="0"/>
        <w:spacing w:before="120" w:after="0" w:line="260" w:lineRule="exact"/>
        <w:ind w:left="360" w:right="0" w:firstLine="0"/>
        <w:jc w:val="righ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of Partner</w:t>
      </w:r>
      <w:r>
        <w:rPr>
          <w:rFonts w:ascii="Times New Roman" w:hAnsi="Times New Roman" w:eastAsia="Times New Roman" w:cs="Times New Roman"/>
          <w:b w:val="0"/>
          <w:sz w:val="24"/>
        </w:rPr>
        <w:t>)</w:t>
      </w:r>
    </w:p>
    <w:p>
      <w:pPr>
        <w:keepNext w:val="0"/>
        <w:spacing w:before="120" w:after="0" w:line="260" w:lineRule="exact"/>
        <w:ind w:left="360" w:right="0" w:firstLine="0"/>
        <w:jc w:val="righ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of Partner</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