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LexisNexis(R) Forms FORM 240-3B.77</w:t>
      </w:r>
    </w:p>
    <w:p>
      <w:pPr>
        <w:keepNext w:val="0"/>
        <w:spacing w:before="120" w:after="0" w:line="260" w:lineRule="exact"/>
        <w:ind w:left="0" w:right="0" w:firstLine="0"/>
        <w:jc w:val="center"/>
      </w:pPr>
      <w:r>
        <w:rPr>
          <w:rFonts w:ascii="Times New Roman" w:hAnsi="Times New Roman" w:eastAsia="Times New Roman" w:cs="Times New Roman"/>
          <w:b w:val="0"/>
          <w:sz w:val="24"/>
        </w:rPr>
        <w:t>Transactional</w:t>
      </w:r>
    </w:p>
    <w:p>
      <w:pPr>
        <w:keepNext w:val="0"/>
        <w:spacing w:before="120" w:after="0" w:line="260" w:lineRule="exact"/>
        <w:ind w:left="0" w:right="0" w:firstLine="0"/>
        <w:jc w:val="center"/>
      </w:pPr>
      <w:r>
        <w:rPr>
          <w:rFonts w:ascii="Times New Roman" w:hAnsi="Times New Roman" w:eastAsia="Times New Roman" w:cs="Times New Roman"/>
          <w:b w:val="0"/>
          <w:sz w:val="24"/>
        </w:rPr>
        <w:t>Statement</w:t>
      </w:r>
    </w:p>
    <w:p>
      <w:pPr>
        <w:keepNext w:val="0"/>
        <w:spacing w:before="120" w:after="0" w:line="260" w:lineRule="exact"/>
        <w:ind w:left="0" w:right="0" w:firstLine="0"/>
        <w:jc w:val="center"/>
      </w:pPr>
      <w:r>
        <w:rPr>
          <w:rFonts w:ascii="Times New Roman" w:hAnsi="Times New Roman" w:eastAsia="Times New Roman" w:cs="Times New Roman"/>
          <w:b w:val="0"/>
          <w:sz w:val="24"/>
        </w:rPr>
        <w:t>All States</w:t>
      </w:r>
    </w:p>
    <w:p>
      <w:pPr>
        <w:keepNext w:val="0"/>
        <w:spacing w:after="0" w:line="240" w:lineRule="exact"/>
        <w:ind w:right="0"/>
        <w:jc w:val="both"/>
      </w:pPr>
    </w:p>
    <w:p>
      <w:pPr>
        <w:keepNext/>
        <w:spacing w:before="240" w:after="0" w:line="340" w:lineRule="exact"/>
        <w:ind w:left="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FORM 3B.77 Corporate internal policy—security policy</w:t>
      </w:r>
    </w:p>
    <w:p>
      <w:pPr>
        <w:spacing w:line="60" w:lineRule="exact"/>
      </w:pPr>
    </w:p>
    <w:p>
      <w:pPr/>
    </w:p>
    <w:p>
      <w:pPr/>
    </w:p>
    <w:p>
      <w:pPr>
        <w:keepNext w:val="0"/>
        <w:spacing w:before="240" w:after="0" w:line="260" w:lineRule="exact"/>
        <w:ind w:left="0" w:right="0" w:firstLine="0"/>
        <w:jc w:val="center"/>
      </w:pPr>
      <w:r>
        <w:rPr>
          <w:rFonts w:ascii="Times New Roman" w:hAnsi="Times New Roman" w:eastAsia="Times New Roman" w:cs="Times New Roman"/>
          <w:b/>
          <w:sz w:val="24"/>
        </w:rPr>
        <w:t>FORM</w:t>
      </w:r>
    </w:p>
    <w:p>
      <w:pPr>
        <w:keepNext w:val="0"/>
        <w:spacing w:before="240" w:after="0" w:line="260" w:lineRule="exact"/>
        <w:ind w:left="0" w:right="0" w:firstLine="0"/>
        <w:jc w:val="center"/>
      </w:pPr>
      <w:r>
        <w:rPr>
          <w:rFonts w:ascii="Times New Roman" w:hAnsi="Times New Roman" w:eastAsia="Times New Roman" w:cs="Times New Roman"/>
          <w:b/>
          <w:sz w:val="24"/>
        </w:rPr>
        <w:t>XYZ, Inc., Security Policy</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Scope: This policy applies to anyone given permission by XYZ to use (“Service Users”) company voicemail, electronic mail, facsimile, Internet or similar Technical Services (“Technical Services”). Some Service Users may be classified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privileged user or development and support. In these cases the supplemental security policy should be referenced for these specific Service Users.</w:t>
      </w:r>
    </w:p>
    <w:p>
      <w:pPr>
        <w:keepNext w:val="0"/>
        <w:spacing w:before="200" w:after="0" w:line="260" w:lineRule="exact"/>
        <w:ind w:left="0" w:right="0" w:firstLine="0"/>
        <w:jc w:val="both"/>
      </w:pPr>
      <w:r>
        <w:rPr>
          <w:rFonts w:ascii="Times New Roman" w:hAnsi="Times New Roman" w:eastAsia="Times New Roman" w:cs="Times New Roman"/>
          <w:b w:val="0"/>
          <w:sz w:val="24"/>
        </w:rPr>
        <w:t>Definitions:</w:t>
      </w:r>
    </w:p>
    <w:p>
      <w:pPr>
        <w:keepNext w:val="0"/>
        <w:spacing w:before="200" w:after="0" w:line="260" w:lineRule="exact"/>
        <w:ind w:left="0" w:right="0" w:firstLine="0"/>
        <w:jc w:val="both"/>
      </w:pPr>
      <w:r>
        <w:rPr>
          <w:rFonts w:ascii="Times New Roman" w:hAnsi="Times New Roman" w:eastAsia="Times New Roman" w:cs="Times New Roman"/>
          <w:b w:val="0"/>
          <w:sz w:val="24"/>
        </w:rPr>
        <w:t>Service Users—Anyone given permission by XYZ to use company Technical Services.</w:t>
      </w:r>
    </w:p>
    <w:p>
      <w:pPr>
        <w:keepNext w:val="0"/>
        <w:spacing w:before="200" w:after="0" w:line="260" w:lineRule="exact"/>
        <w:ind w:left="0" w:right="0" w:firstLine="0"/>
        <w:jc w:val="both"/>
      </w:pPr>
      <w:r>
        <w:rPr>
          <w:rFonts w:ascii="Times New Roman" w:hAnsi="Times New Roman" w:eastAsia="Times New Roman" w:cs="Times New Roman"/>
          <w:b w:val="0"/>
          <w:sz w:val="24"/>
        </w:rPr>
        <w:t>Technical Services—XYZ company voicemail, electronic mail, facsimile, Internet or similar technical services.</w:t>
      </w:r>
    </w:p>
    <w:p>
      <w:pPr>
        <w:keepNext w:val="0"/>
        <w:spacing w:before="200" w:after="0" w:line="260" w:lineRule="exact"/>
        <w:ind w:left="0" w:right="0" w:firstLine="0"/>
        <w:jc w:val="both"/>
      </w:pPr>
      <w:r>
        <w:rPr>
          <w:rFonts w:ascii="Times New Roman" w:hAnsi="Times New Roman" w:eastAsia="Times New Roman" w:cs="Times New Roman"/>
          <w:b w:val="0"/>
          <w:sz w:val="24"/>
        </w:rPr>
        <w:t>Privileged User—Service Users that is involved in the creation, design, implementation, training, or planning of XYZ systems, applications or services.</w:t>
      </w:r>
    </w:p>
    <w:p>
      <w:pPr>
        <w:keepNext w:val="0"/>
        <w:spacing w:before="200" w:after="0" w:line="260" w:lineRule="exact"/>
        <w:ind w:left="0" w:right="0" w:firstLine="0"/>
        <w:jc w:val="both"/>
      </w:pPr>
      <w:r>
        <w:rPr>
          <w:rFonts w:ascii="Times New Roman" w:hAnsi="Times New Roman" w:eastAsia="Times New Roman" w:cs="Times New Roman"/>
          <w:b w:val="0"/>
          <w:sz w:val="24"/>
        </w:rPr>
        <w:t>Development and Support—Service Users that develops, maintains, services, or comes into contact with XYZ applications and information relating to clients and their constituents.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Vendor/Contractor—Service Users that is not considered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XYZ, but who is granted access to XYZ Technical Services to assist in accomplishing the company’s mission.</w:t>
      </w:r>
    </w:p>
    <w:p>
      <w:pPr>
        <w:keepNext w:val="0"/>
        <w:spacing w:before="200" w:after="0" w:line="260" w:lineRule="exact"/>
        <w:ind w:left="0" w:right="0" w:firstLine="0"/>
        <w:jc w:val="both"/>
      </w:pPr>
      <w:r>
        <w:rPr>
          <w:rFonts w:ascii="Times New Roman" w:hAnsi="Times New Roman" w:eastAsia="Times New Roman" w:cs="Times New Roman"/>
          <w:b w:val="0"/>
          <w:sz w:val="24"/>
        </w:rPr>
        <w:t>Summary: This policy covers the security guidelines for Service Users who are given access to XYZ technical services.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Purpose: This Policy Document establishes XYZ procedures for authorizing, issuing, or otherwise approving technical services in support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XYZ approved security guidelines and policy for Service Users.</w:t>
      </w:r>
    </w:p>
    <w:p>
      <w:pPr>
        <w:keepNext w:val="0"/>
        <w:spacing w:before="240" w:after="0" w:line="260" w:lineRule="exact"/>
        <w:ind w:left="0" w:right="0" w:firstLine="0"/>
        <w:jc w:val="center"/>
      </w:pPr>
      <w:r>
        <w:rPr>
          <w:rFonts w:ascii="Times New Roman" w:hAnsi="Times New Roman" w:eastAsia="Times New Roman" w:cs="Times New Roman"/>
          <w:b/>
          <w:sz w:val="24"/>
        </w:rPr>
        <w:t>DETAILS</w:t>
      </w:r>
    </w:p>
    <w:p>
      <w:pPr>
        <w:keepNext w:val="0"/>
        <w:spacing w:before="240" w:after="0" w:line="260" w:lineRule="exact"/>
        <w:ind w:left="0" w:right="0" w:firstLine="0"/>
        <w:jc w:val="left"/>
      </w:pPr>
      <w:r>
        <w:rPr>
          <w:rFonts w:ascii="Times New Roman" w:hAnsi="Times New Roman" w:eastAsia="Times New Roman" w:cs="Times New Roman"/>
          <w:b/>
          <w:sz w:val="24"/>
        </w:rPr>
        <w:t>WORKPLACE POLICIES</w:t>
      </w:r>
    </w:p>
    <w:p>
      <w:pPr>
        <w:keepNext w:val="0"/>
        <w:spacing w:before="200" w:after="0" w:line="260" w:lineRule="exact"/>
        <w:ind w:left="0" w:right="0" w:firstLine="0"/>
        <w:jc w:val="both"/>
      </w:pPr>
      <w:r>
        <w:rPr>
          <w:rFonts w:ascii="Times New Roman" w:hAnsi="Times New Roman" w:eastAsia="Times New Roman" w:cs="Times New Roman"/>
          <w:b w:val="0"/>
          <w:sz w:val="24"/>
        </w:rPr>
        <w:t>1. Compliance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By using Technical Services, you agree to the provisions of this policy. Acknowledgement of this agreement is executed by providing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signed copy of the last page of this form to XYZ Human Resources.</w:t>
      </w:r>
    </w:p>
    <w:p>
      <w:pPr>
        <w:keepNext w:val="0"/>
        <w:spacing w:before="200" w:after="0" w:line="260" w:lineRule="exact"/>
        <w:ind w:left="0" w:right="0" w:firstLine="0"/>
        <w:jc w:val="both"/>
      </w:pPr>
      <w:r>
        <w:rPr>
          <w:rFonts w:ascii="Times New Roman" w:hAnsi="Times New Roman" w:eastAsia="Times New Roman" w:cs="Times New Roman"/>
          <w:b w:val="0"/>
          <w:sz w:val="24"/>
        </w:rPr>
        <w:t>Service Users must at all times comply with all policies or procedures applicable to Technical Services, including but not limited to the Equal Employment Opportunity, Sexual Harassment, and Workplace Violence policies and any Security or Information Technology procedures instituted by XYZ.</w:t>
      </w:r>
    </w:p>
    <w:p>
      <w:pPr>
        <w:keepNext w:val="0"/>
        <w:spacing w:before="200" w:after="0" w:line="260" w:lineRule="exact"/>
        <w:ind w:left="0" w:right="0" w:firstLine="0"/>
        <w:jc w:val="both"/>
      </w:pPr>
      <w:r>
        <w:rPr>
          <w:rFonts w:ascii="Times New Roman" w:hAnsi="Times New Roman" w:eastAsia="Times New Roman" w:cs="Times New Roman"/>
          <w:b w:val="0"/>
          <w:sz w:val="24"/>
        </w:rPr>
        <w:t>2. Role of Systems, Regarding Security</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2.1. Role of Information and Information Systems: Information and information systems are critical and vitally important XYZ assets. Without reliable and properly secured information and information systems, XYZ would quickly go out of business. Likewise, the preservation and enhancement of XYZ’s reputation is directly linked to the way in which both information and information systems are managed. Maintaining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adequate level of security is one of several important aspects of both information management and information systems management.</w:t>
      </w:r>
    </w:p>
    <w:p>
      <w:pPr>
        <w:keepNext w:val="0"/>
        <w:spacing w:before="200" w:after="0" w:line="260" w:lineRule="exact"/>
        <w:ind w:left="0" w:right="0" w:firstLine="0"/>
        <w:jc w:val="both"/>
      </w:pPr>
      <w:r>
        <w:rPr>
          <w:rFonts w:ascii="Times New Roman" w:hAnsi="Times New Roman" w:eastAsia="Times New Roman" w:cs="Times New Roman"/>
          <w:b w:val="0"/>
          <w:sz w:val="24"/>
        </w:rPr>
        <w:t>3. Role of Service Users; all of XYZ is Involved</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3.1. Team Effort: To be effective, information security must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team effort involving the participation and support of every XYZ Service Users who deals with information and/or information systems. In recognition of the need for teamwork, this policy statement clarifies the responsibilities of Service Users as well as the steps they must take to help protect XYZ information and information systems. This document describes ways to prevent and respond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variety of threats to information and information systems including unauthorized access, disclosure, duplication, modification, appropriation, destruction, loss, misuse, and denial of use.</w:t>
      </w:r>
    </w:p>
    <w:p>
      <w:pPr>
        <w:keepNext w:val="0"/>
        <w:spacing w:before="200" w:after="0" w:line="260" w:lineRule="exact"/>
        <w:ind w:left="0" w:right="0" w:firstLine="0"/>
        <w:jc w:val="both"/>
      </w:pPr>
      <w:r>
        <w:rPr>
          <w:rFonts w:ascii="Times New Roman" w:hAnsi="Times New Roman" w:eastAsia="Times New Roman" w:cs="Times New Roman"/>
          <w:b w:val="0"/>
          <w:sz w:val="24"/>
        </w:rPr>
        <w:t>3.2. Involved Persons: Every Service Users at XYZ—no matter what their status (employee, contractor, consultant, temporary, etc.)—must comply with the information security policies found in this and related information security documents.</w:t>
      </w:r>
    </w:p>
    <w:p>
      <w:pPr>
        <w:keepNext w:val="0"/>
        <w:spacing w:before="200" w:after="0" w:line="260" w:lineRule="exact"/>
        <w:ind w:left="0" w:right="0" w:firstLine="0"/>
        <w:jc w:val="both"/>
      </w:pPr>
      <w:r>
        <w:rPr>
          <w:rFonts w:ascii="Times New Roman" w:hAnsi="Times New Roman" w:eastAsia="Times New Roman" w:cs="Times New Roman"/>
          <w:b w:val="0"/>
          <w:sz w:val="24"/>
        </w:rPr>
        <w:t>3.3. Violations: Service Users who deliberately violate this or other information security policy statements will be subject to disciplinary action up to and including termination and in certain cases may be liable for civil action or subject to criminal prosecution.</w:t>
      </w:r>
    </w:p>
    <w:p>
      <w:pPr>
        <w:keepNext w:val="0"/>
        <w:spacing w:before="200" w:after="0" w:line="260" w:lineRule="exact"/>
        <w:ind w:left="0" w:right="0" w:firstLine="0"/>
        <w:jc w:val="both"/>
      </w:pPr>
      <w:r>
        <w:rPr>
          <w:rFonts w:ascii="Times New Roman" w:hAnsi="Times New Roman" w:eastAsia="Times New Roman" w:cs="Times New Roman"/>
          <w:b w:val="0"/>
          <w:sz w:val="24"/>
        </w:rPr>
        <w:t>3.4. Security Awareness Training: Because of XYZ’s commitment to security and to make Service Users aware of this importance, every Service Users must acknowledge that they are aware and shall comply with the guidelines outlined in the policy by signing the acknowledgement page and providing this to the appropriate XYZ personnel.</w:t>
      </w:r>
    </w:p>
    <w:p>
      <w:pPr>
        <w:keepNext w:val="0"/>
        <w:spacing w:before="200" w:after="0" w:line="260" w:lineRule="exact"/>
        <w:ind w:left="0" w:right="0" w:firstLine="0"/>
        <w:jc w:val="both"/>
      </w:pPr>
      <w:r>
        <w:rPr>
          <w:rFonts w:ascii="Times New Roman" w:hAnsi="Times New Roman" w:eastAsia="Times New Roman" w:cs="Times New Roman"/>
          <w:b w:val="0"/>
          <w:sz w:val="24"/>
        </w:rPr>
        <w:t>4. Primary Departments Involved with Security</w:t>
      </w:r>
    </w:p>
    <w:p>
      <w:pPr>
        <w:keepNext w:val="0"/>
        <w:spacing w:before="200" w:after="0" w:line="260" w:lineRule="exact"/>
        <w:ind w:left="0" w:right="0" w:firstLine="0"/>
        <w:jc w:val="both"/>
      </w:pPr>
      <w:r>
        <w:rPr>
          <w:rFonts w:ascii="Times New Roman" w:hAnsi="Times New Roman" w:eastAsia="Times New Roman" w:cs="Times New Roman"/>
          <w:b w:val="0"/>
          <w:sz w:val="24"/>
        </w:rPr>
        <w:t>4.1. Involved Systems: This policy applies to all computer and network systems owned by and/or administered by XYZ, or connected to XYZ network resources by direct or other means. Similarly, this policy applies to all platforms (operating systems), all computer sizes (from PDA, smartphone, tablet and laptop computers up to mainframes), and all application systems (whether developed in-house or purchased from third parties). The policy covers only information handled via computers and/or networks.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4.2. Primary Departments Working on Information Security: Guidance, direction, and authority for information security activities are centralized for all XYZ organizational units in the XYZ Security Team. The XYZ Security Team is responsible for establishing and maintaining organization-wide information security policies, standards, guidelines, and procedures. Compliance checking to ensure that organizational units are operating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these requirements is the responsibility of the XYZ Security Team and the Information Technology Department. Investigations of system intrusions and other information security incidents are the responsibility of the XYZ Security Team. Local managers working in conjunction with the Human Resources Department handle disciplinary matters resulting from violations of information security requirements. For further information please reference PRO-ITECH-Security Incident Handling and Reporting-INT.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4.3. Notification of Violations: The XYZ Security Team will send notifications to XYZ Service Users upon the violation of any security policy. All infractions will be stored and reviewed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periodic basis.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the Service User’s manager/supervisor must be notified. In cases requiring formal disciplinary action the Human Resources Department will be involved. Violations of security policy are enforceable by disciplinary action up to and including termination.</w:t>
      </w:r>
    </w:p>
    <w:p>
      <w:pPr>
        <w:keepNext w:val="0"/>
        <w:spacing w:before="200" w:after="0" w:line="260" w:lineRule="exact"/>
        <w:ind w:left="0" w:right="0" w:firstLine="0"/>
        <w:jc w:val="both"/>
      </w:pPr>
      <w:r>
        <w:rPr>
          <w:rFonts w:ascii="Times New Roman" w:hAnsi="Times New Roman" w:eastAsia="Times New Roman" w:cs="Times New Roman"/>
          <w:b w:val="0"/>
          <w:sz w:val="24"/>
        </w:rPr>
        <w:t>5. User ID/Passwords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5.1. User-IDs and Passwords: XYZ requires that each Service Users accessing multi-user information systems have at least one unique user-ID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private password. The unique user-ID and in some cases, the initial password, will be issued by XYZ Information Technology Department. All issued passwords must be changed at first login. These user-IDs must then be employed to restrict system privileges based on job duties, project responsibilities, and other business activities. Each Service Users is personally responsible for the usage of his or her user-ID and password. All activity logged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user account is the responsibility of the user who owns the account.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5.2. Role Accounts/Anonymous User-IDs: With the exception of electronic bulletin boards, Internet web sites, and other systems where all regular Service Users are intended to be anonymous, Service Users are prohibited from logging into any XYZ system or network anonymously. Anonymous access might, for example, involve use of “guest” user-IDs. When Service Users employ system commands that allow them to change active user-IDs to gain certain privileges, they must have initially logged-in employing user-IDs that clearly indicated their identities. Demonstration software and or demonstration systems for customers are exempt in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customer may access the system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shared user-ID; however, all administrative tasks performed by XYZ employees, representatives, contractors, or otherwise must not be anonymous.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5.3. Creating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Secure Password: To ensure that password systems do the job they were intended to do, Service Users must choose passwords that are difficult to guess. This means that passwords must NOT be related to one’s job or personal life. The password “XYZ” must never be used in any form, even for demonstration accounts or public access. At least one special character and one numeric character must be used to increase the difficulty in guessing passwords. XYZ’s password policy is the following:</w:t>
      </w:r>
    </w:p>
    <w:p>
      <w:pPr>
        <w:keepNext w:val="0"/>
        <w:spacing w:before="200" w:after="0" w:line="260" w:lineRule="exact"/>
        <w:ind w:left="0" w:right="0" w:firstLine="0"/>
        <w:jc w:val="both"/>
      </w:pPr>
      <w:r>
        <w:rPr>
          <w:rFonts w:ascii="Times New Roman" w:hAnsi="Times New Roman" w:eastAsia="Times New Roman" w:cs="Times New Roman"/>
          <w:b w:val="0"/>
          <w:sz w:val="24"/>
        </w:rPr>
        <w:t>Passwords must have upper and lower case letters Passwords must contain at least 8 characters.</w:t>
      </w:r>
    </w:p>
    <w:p>
      <w:pPr>
        <w:keepNext w:val="0"/>
        <w:spacing w:before="200" w:after="0" w:line="260" w:lineRule="exact"/>
        <w:ind w:left="0" w:right="0" w:firstLine="0"/>
        <w:jc w:val="both"/>
      </w:pPr>
      <w:r>
        <w:rPr>
          <w:rFonts w:ascii="Times New Roman" w:hAnsi="Times New Roman" w:eastAsia="Times New Roman" w:cs="Times New Roman"/>
          <w:b w:val="0"/>
          <w:sz w:val="24"/>
        </w:rPr>
        <w:t>Passwords must contain at least 1 numerical character. Passwords must contain at least 1 special character (e.g. $, !, :, @ ).</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Passwords should not be words that can be found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standard dictionary (English or foreign) or are publicly known slang or jargon. Passwords must be changed every 90 days or 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second factor of authentication. They may not be re-used within 8 uses. Users will be unable to change passwords within 24 hours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5.4. Password Storage: Passwords must not be stored in readable form in batch files, automatic log-in scripts, software macros, databases, terminal function keys, on computers without access control systems, or in other locations where other persons might discover them. Similarly, passwords must not be written down in some readily decipherable form and left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place where other persons might discover them.</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5.5. Sharing Passwords: Although user-IDs are shared for electronic mail and other purposes, passwords must never be shared with or revealed to others. Service Users shall not disclose passwords to administrative staff or to managers, even when requested to do so—the password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user account is not required for administrative purposes and any request for your password should be viewed as suspicious. The exception to this is the “Administrator” or “root” password, which is shared by Users who require special access.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Service Users believes that someone else is using his or her user-ID and password, the Service Users must immediately notify the administrator for the information system in question.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password is discovered written down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easily accessible location (for example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whiteboard, or written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sticky note attached to the bottom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keyboard) the account will be treated as if it had been disclosed and will be disabled.</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5.6. Privileged User-IDS and Passwords: Certain privileged accesses on systems require the use of the administrative or Super-User (root) accounts. Knowledge and use of such user-IDS shall be restricted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need-to-know basis. All Users granted such access shall have their names added to the authorized administrative user list and shall be removed when access is no longer required.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privileged user-ID/password has been determined to be compromised, then all passwords relating to the compromised system must be changed.</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5.7. Password Policy Conformance Auditing: From time to time the Information Technology Department or the Information Security Team may audit the multi-user computer systems for password policy conformance.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password does not contain enough special characters, or is based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dictionary word and is easily guessed, the account related to the weak password will be required to choose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more secure password.</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5.8. Password Account Blocking: After three consecutive login failures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will be blocked from further access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 of 15 minutes.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user has had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disabled in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they must contact the Information Technology Helpdesk to have the account re-enabled if it is necessary for the account to be accessible within the lockout time frame.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5.9. Violations of Password Policy: In the event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password has been disclosed, either by accident or by the negligence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user, the account in question must be disabled. In order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Service User to regain access to computing resources, they must confirm with the Director of Security and Infrastructure that the Service User is aware of policies relating to passwords before the account may be re-enabled for their use. Violations will be documented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Service User’s employment record and repeated violations or disclosure of access control information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outside party will result in disciplinary action up to and including termination. If your account has been disabled or you suspect that it has been disclosed, immediately contact the Help Desk (Level_1_Support@XYZ.com or (303) 468-5500 Option 2, Option 2)</w:t>
      </w:r>
    </w:p>
    <w:p>
      <w:pPr>
        <w:keepNext w:val="0"/>
        <w:spacing w:before="200" w:after="0" w:line="260" w:lineRule="exact"/>
        <w:ind w:left="0" w:right="0" w:firstLine="0"/>
        <w:jc w:val="both"/>
      </w:pPr>
      <w:r>
        <w:rPr>
          <w:rFonts w:ascii="Times New Roman" w:hAnsi="Times New Roman" w:eastAsia="Times New Roman" w:cs="Times New Roman"/>
          <w:b w:val="0"/>
          <w:sz w:val="24"/>
        </w:rPr>
        <w:t>6. Information Classification Levels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6.1. CONFIDENTIAL and/or PROPRIETARY: Access to CONFIDENTIAL and/or PROPRIETARY (“CONFIDENTIAL”) information is restricted based on the concept of need-to-know. Service Users may not review the contents of any CONFIDENTIAL file out of personal curiosity. Disclosure requires the information owner’s approval and, in the case of third parties,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signed non-disclosure agreement (“NDA”). CONFIDENTIAL information must be disclosed only to people who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legitimate business need for the information. At the same time, Service Users must not withhold access to CONFIDENTIAL information by authorized recipients when the owner of the information in question instructs that it be shared. Service Users must not attempt to access CONFIDENTIAL information unless the relevant owner has granted them access rights. 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Service User changes job duties (including termination, transfer, promotion and leave of absence), the Human Resources Department must immediately notify the Information Technology Department. Information owners are to ensure that only those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need-to-know presently have access, and will periodically review the privileges granted to all Service Users. All Confidential Information must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label, which states to the effect: “This information has been classified as CONFIDENTIAL. Distribution in written or electronic form is strictly prohibited without the prior written consent of XYZ” Examples include employee performance reviews and employee’s private information (Social Security Numbers, Bank Account Information, Previous Disciplinary Actions, etc.).</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6.2. INTERNAL USE ONLY: This information must be disclosed only to third parties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NDA has been signed by them. Access to this level of information is generally provided freely to all internal Service Users via the organization’s Intranet. Examples include the organizational telephone book, calendars, design documents, product schedules, test results, product operations procedures, product trouble shooting procedures, information in the customer notebook, any process document, marketing collateral, and training material.</w:t>
      </w:r>
    </w:p>
    <w:p>
      <w:pPr>
        <w:keepNext w:val="0"/>
        <w:spacing w:before="200" w:after="0" w:line="260" w:lineRule="exact"/>
        <w:ind w:left="0" w:right="0" w:firstLine="0"/>
        <w:jc w:val="both"/>
      </w:pPr>
      <w:r>
        <w:rPr>
          <w:rFonts w:ascii="Times New Roman" w:hAnsi="Times New Roman" w:eastAsia="Times New Roman" w:cs="Times New Roman"/>
          <w:b w:val="0"/>
          <w:sz w:val="24"/>
        </w:rPr>
        <w:t>6.3. PUBLIC: The Marketing or Public Relations Department has explicitly approved this information as suitable for public dissemination. Examples include marketing brochures, publicly accessible World Wide Web pages, and press releases.</w:t>
      </w:r>
    </w:p>
    <w:p>
      <w:pPr>
        <w:keepNext w:val="0"/>
        <w:spacing w:before="200" w:after="0" w:line="260" w:lineRule="exact"/>
        <w:ind w:left="0" w:right="0" w:firstLine="0"/>
        <w:jc w:val="both"/>
      </w:pPr>
      <w:r>
        <w:rPr>
          <w:rFonts w:ascii="Times New Roman" w:hAnsi="Times New Roman" w:eastAsia="Times New Roman" w:cs="Times New Roman"/>
          <w:b w:val="0"/>
          <w:sz w:val="24"/>
        </w:rPr>
        <w:t>6.4. UNCLASSIFIED: This classification applies to all other information, which does not clearly fit into any of the above three classifications. Service Users should check with their supervisor before disclosing any unclassified information to any third party.</w:t>
      </w:r>
    </w:p>
    <w:p>
      <w:pPr>
        <w:keepNext w:val="0"/>
        <w:spacing w:before="200" w:after="0" w:line="260" w:lineRule="exact"/>
        <w:ind w:left="0" w:right="0" w:firstLine="0"/>
        <w:jc w:val="both"/>
      </w:pPr>
      <w:r>
        <w:rPr>
          <w:rFonts w:ascii="Times New Roman" w:hAnsi="Times New Roman" w:eastAsia="Times New Roman" w:cs="Times New Roman"/>
          <w:b w:val="0"/>
          <w:sz w:val="24"/>
        </w:rPr>
        <w:t>7. Internal Network Connections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7.1. Internal Network Connections: All XYZ computers that are permanently or intermittently connected to internal computer networks must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password-based access control system approved by the Information Technology Department or XYZ Security Team. Regardless of the network connections, all stand-alone computers handling sensitive or confidential information must also employ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approved password-based access control system. All computers must employ the screen saver passwords that are provided with operating systems if available, so that 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15 minutes of no activity the screen will go blank until the correct password is again entered. Similarly, multi-user systems throughout XYZ must employ automatic log-out systems that automatically terminate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user’s session 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defined period of inactivity.</w:t>
      </w:r>
    </w:p>
    <w:p>
      <w:pPr>
        <w:keepNext w:val="0"/>
        <w:spacing w:before="200" w:after="0" w:line="260" w:lineRule="exact"/>
        <w:ind w:left="0" w:right="0" w:firstLine="0"/>
        <w:jc w:val="both"/>
      </w:pPr>
      <w:r>
        <w:rPr>
          <w:rFonts w:ascii="Times New Roman" w:hAnsi="Times New Roman" w:eastAsia="Times New Roman" w:cs="Times New Roman"/>
          <w:b w:val="0"/>
          <w:sz w:val="24"/>
        </w:rPr>
        <w:t>8. Approved Operating Systems for Desktop Workstations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8.1. Standardized Desktop Operating System: The Information Technology department will control all desktop workstations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standardized operating system, and software distribution. The use of Information Technology approved systems is mandatory. All computer systems must comply with Information Security Policies, regardless whether the Information Technology Department supports them.</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8.2. Violations: Violations involving non-approved operating systems will result in the immediate removal of the computer system from the XYZ Local Area Network, and upon the discretion of the Information Technology department the machine may be re-configured to meet the current desktop standard. In cases where the computer system causes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denial of service to other Service Users, the Service User who is responsible will be considered in violation of the security policy.</w:t>
      </w:r>
    </w:p>
    <w:p>
      <w:pPr>
        <w:keepNext w:val="0"/>
        <w:spacing w:before="200" w:after="0" w:line="260" w:lineRule="exact"/>
        <w:ind w:left="0" w:right="0" w:firstLine="0"/>
        <w:jc w:val="both"/>
      </w:pPr>
      <w:r>
        <w:rPr>
          <w:rFonts w:ascii="Times New Roman" w:hAnsi="Times New Roman" w:eastAsia="Times New Roman" w:cs="Times New Roman"/>
          <w:b w:val="0"/>
          <w:sz w:val="24"/>
        </w:rPr>
        <w:t>9. Change Policies, as Related to Desktop Computers/Workstations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9.1. Local Administrator Access: Service Users shall not have the right to change the local administrator password on XYZ provided desktop computers. Service Users may request access to the local administrators group from the Information Technology Department provided they first obtain consent from their supervisor; however, this will void the computer and the Service User from being supported by the Information Technology Group. Systems that have been modified, and require the assistance of the Information Technology Department will be re-loaded with the original software configuration that the Information Technology Department supplies to Service Users when issued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system.</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9.2. Network Configuration Changes: Service Users that use their laptops on other networks are prohibited from modifying the IP address and network settings. The standard configuration on XYZ laptops is configured so that in most cases the computer can be transferred from network to network without any configuration changes.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Service User requires special circumstances to be accounted for, they must reference the sections: “Change policies, as related to desktop computers/workstations: Local Administrator Access” and “Remote Access Computing Policies” in this document.</w:t>
      </w:r>
    </w:p>
    <w:p>
      <w:pPr>
        <w:keepNext w:val="0"/>
        <w:spacing w:before="200" w:after="0" w:line="260" w:lineRule="exact"/>
        <w:ind w:left="0" w:right="0" w:firstLine="0"/>
        <w:jc w:val="both"/>
      </w:pPr>
      <w:r>
        <w:rPr>
          <w:rFonts w:ascii="Times New Roman" w:hAnsi="Times New Roman" w:eastAsia="Times New Roman" w:cs="Times New Roman"/>
          <w:b w:val="0"/>
          <w:sz w:val="24"/>
        </w:rPr>
        <w:t>9.3. Changes to Hardware: Computer equipment supplied by XYZ must not be altered or added to in any way (e.g., upgraded processor, expanded memory, or extra circuit boards) without prior knowledge and authorization from the Information Technology Department.</w:t>
      </w:r>
    </w:p>
    <w:p>
      <w:pPr>
        <w:keepNext w:val="0"/>
        <w:spacing w:before="200" w:after="0" w:line="260" w:lineRule="exact"/>
        <w:ind w:left="0" w:right="0" w:firstLine="0"/>
        <w:jc w:val="both"/>
      </w:pPr>
      <w:r>
        <w:rPr>
          <w:rFonts w:ascii="Times New Roman" w:hAnsi="Times New Roman" w:eastAsia="Times New Roman" w:cs="Times New Roman"/>
          <w:b w:val="0"/>
          <w:sz w:val="24"/>
        </w:rPr>
        <w:t>10. Telecommuting / Remote Access Computing Policies</w:t>
      </w:r>
    </w:p>
    <w:p>
      <w:pPr>
        <w:keepNext w:val="0"/>
        <w:spacing w:before="200" w:after="0" w:line="260" w:lineRule="exact"/>
        <w:ind w:left="0" w:right="0" w:firstLine="0"/>
        <w:jc w:val="both"/>
      </w:pPr>
      <w:r>
        <w:rPr>
          <w:rFonts w:ascii="Times New Roman" w:hAnsi="Times New Roman" w:eastAsia="Times New Roman" w:cs="Times New Roman"/>
          <w:b w:val="0"/>
          <w:sz w:val="24"/>
        </w:rPr>
        <w:t>10.1. Transient Systems Will Not Attempt Auto-Login: All computers on external networks must not be configured to automatically connect to XYZ computing resources. This includes but is not limited to Windows Domain access, Network Time Servers, and Domain Name Services. Please contact the Information Technology Department (Tech_Team@XYZ.com) for assistance in configuring your system to prevent attempted automated logins upon connection, and to learn how this policy will affect your use of internal computing resources while you are connected to internal XYZ computing resources. If you have questions the Information Technology Department can assist in the configuration of “profiles” on laptop systems that will prevent auto-login.</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10.2. Availability to Telecommute: At management’s discretion or with the permission of the Human Resources Department, certain qualified Service Users can do some of their work at home. Permission to telecommute is granted by each Service Users’ immediate supervisor, or with respect to need (mandated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medical condition or disability), the Human Resources Department may grant permission. Continued permission to telecommute is dependent on continued compliance with all XYZ policies and standards. Periodic checking of electronic mail, access to company databases, and systems maintenance activities while on the road or from home is not considered telecommuting, but does require that Service Users follow the same security precautions.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10.3. Allowed Methods of Access: The XYZ Information Technology department has provided Service Users with several systems that under normal circumstances will meet all of the needs of telecommuting Service Users. Currently telecommuting is limited to the use of the following supported systems: VPN Client, Outlook over HTTPS, and Web-based mail and remote access. Unless explicit written permission is received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supervisor and the Director of Security and Infrastructure all methods that are not explicitly listed as acceptable are denied, and considered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security policy.</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10.4. Prohibited Activities: No Service User shall allow others to use their password, or allow connections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on their behalf into any of the XYZ systems designed for telecommuting access. If you suspect that your account or system has been compromised or account information (username and password) has been disclosed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contact the Helpdesk immediately (Level_1_Support@XYZ.com or (303) 468-5500 Option 2, Option 2). Deliberate prohibited activities will be considered in violation of the security policy.</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10.5. Establishing Dial-Up Facilities: Remote access Service Users must not leave their personal computers unattended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modem turned-on and communications software enabled. Leaving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 computer or home computer turned-on in this fashion could allow unauthorized persons to gain access to both this system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connected network. Service Users must not establish any communications system that ordinarily accepts in-coming dial-up calls.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10.6. Consistent Security Guidelines: XYZ information must be protected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commensurate with its sensitivity, value, and criticality. The precautions described in this policy apply regardless of the storage media on which information is recorded, the locations where the information is stored, the systems used to process the information, or the processes by which the information is handled. This means that Service Users must protect information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similar manner regardless whether they are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XYZ office,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hotel room,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satellite telecommuter unit,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home office or anywhere else.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10.7. Physical Security: Service Users that have been issued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portable computer must keep portable computers in their possession and not leave them in public or semi-public areas. If the Service User’s portable computer must be left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room, or other semi-public area to which individuals other than the authorized employee have access, they are required to use physical locks to secure portable computers to immovable objects and must request this from the Information Technology department. When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uncontrolled environment (for example, when traveling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airplane or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airport), Service Users must guard against disclosure of XYZ information through eavesdropping, overhearing or overlooking (shoulder surfing) by unauthorized persons. When traveling, Service Users must keep portable computers in their possession, and may not check them as baggage.</w:t>
      </w:r>
    </w:p>
    <w:p>
      <w:pPr>
        <w:keepNext w:val="0"/>
        <w:spacing w:before="200" w:after="0" w:line="260" w:lineRule="exact"/>
        <w:ind w:left="0" w:right="0" w:firstLine="0"/>
        <w:jc w:val="both"/>
      </w:pPr>
      <w:r>
        <w:rPr>
          <w:rFonts w:ascii="Times New Roman" w:hAnsi="Times New Roman" w:eastAsia="Times New Roman" w:cs="Times New Roman"/>
          <w:b w:val="0"/>
          <w:sz w:val="24"/>
        </w:rPr>
        <w:t>10.8. Back up and Media Storage: All XYZ information must be backed up to XYZ Network Storage Only, no personal back up devices are allowed. All back-ups are over the VPN and performed on the internal network.</w:t>
      </w:r>
    </w:p>
    <w:p>
      <w:pPr>
        <w:keepNext w:val="0"/>
        <w:spacing w:before="200" w:after="0" w:line="260" w:lineRule="exact"/>
        <w:ind w:left="0" w:right="0" w:firstLine="0"/>
        <w:jc w:val="both"/>
      </w:pPr>
      <w:r>
        <w:rPr>
          <w:rFonts w:ascii="Times New Roman" w:hAnsi="Times New Roman" w:eastAsia="Times New Roman" w:cs="Times New Roman"/>
          <w:b w:val="0"/>
          <w:sz w:val="24"/>
        </w:rPr>
        <w:t>11. Use of Public Networks for Company Communication</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11.1. Reasonable Care In Protecting Sensitive and Confidential Information: When Service Users are engaged in communication involving proprietary information from external or un-trusted networks, the use of encryption must be employed. The Information Technology Department has made available policies and procedures for Service Users that require remote access, these systems must be used for the transmission of sensitive or confidential information. For example the use of the corporate VPN (IPSec), Secure Sockets Layer (SSL/https) or Transport Layer Security (TLS/https) is required for accessing XYZ systems when dealing with sensitive or confidential information across the Internet. Resources that are not encrypted by default shall be avoided. For example, sending e-mail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personal Internet access service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XYZ account when dealing with sensitive or confidential information shall be avoided.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method to avoid disclosure in this circumstance would be to use the Outlook-Web access system (which employs encryption) located at: https://mail.XYZ.com/exchange or to use the VPN system to access e-mail.</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11.2. Misuse: Misuse of XYZ computing and networking resources will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the security policy.</w:t>
      </w:r>
    </w:p>
    <w:p>
      <w:pPr>
        <w:keepNext w:val="0"/>
        <w:spacing w:before="200" w:after="0" w:line="260" w:lineRule="exact"/>
        <w:ind w:left="0" w:right="0" w:firstLine="0"/>
        <w:jc w:val="both"/>
      </w:pPr>
      <w:r>
        <w:rPr>
          <w:rFonts w:ascii="Times New Roman" w:hAnsi="Times New Roman" w:eastAsia="Times New Roman" w:cs="Times New Roman"/>
          <w:b w:val="0"/>
          <w:sz w:val="24"/>
        </w:rPr>
        <w:t>12. Viruses</w:t>
      </w:r>
    </w:p>
    <w:p>
      <w:pPr>
        <w:keepNext w:val="0"/>
        <w:spacing w:before="200" w:after="0" w:line="260" w:lineRule="exact"/>
        <w:ind w:left="0" w:right="0" w:firstLine="0"/>
        <w:jc w:val="both"/>
      </w:pPr>
      <w:r>
        <w:rPr>
          <w:rFonts w:ascii="Times New Roman" w:hAnsi="Times New Roman" w:eastAsia="Times New Roman" w:cs="Times New Roman"/>
          <w:b w:val="0"/>
          <w:sz w:val="24"/>
        </w:rPr>
        <w:t>12.1. Computer Virus Screening: Viruses can now spread by data files, not just by program files. The symptoms of virus infection include much slower computer response time, inexplicable loss of files, changed modification dates for files, increased file sizes, and total failure of personal computers and servers. To assure continued uninterrupted service for both computers and networks, all Service Users must keep the current versions of approved virus-screening software enabled on their computers. This screening software must be used to scan all software and data files coming from either third parties or other XYZ groups. This scanning must take place before new data files are opened and before new software is executed. Service Users must not bypass or turn-off the scanning processes which could arrest the transmission of computer viruses.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12.2. Computer Virus Eradication: If Service Users suspect infection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computer virus, they must immediately stop using the involved computer and notify the IT Help Desk. CDs, floppy disks and other storage media used with the infected computer must not be used with any other computer until the virus has been successfully eradicated. The infected computer must also be immediately isolated from internal networks. Unless instructed to do so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Information Technology department, Service Users must not attempt to eradicate viruses themselves; qualified XYZ staff or consultants will be called in to complete this complex task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minimizes both data destruction and system downtime.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12.3. Notification of Virus Threats: In the case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Service User receives notification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possible virus threat, that Service User must send notification to the XYZ IT helpdesk (Tech_Team@XYZ.com) for validation. Service Users must not send the notification through distribution lists that include either external parties or internal distribution lists. This policy is to ensure that virus hoax emails do not clutter email systems, and also to prevent XYZ from being associated with falsified virus threats.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12.4. Clean Back-Ups: To assist with the post-virus-infection restoration of normal personal computer activities, all personal computer software must be copied prior to its initial usage, and such copies must be stored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secure location. These master copies must not be used for ordinary business activities, but must be reserved for recovery from computer virus infections, hard disk crashes, and other computer problems. The Information Technology department will be responsible for maintaining images of approved operating systems, which include applications software. Service Users using non-approved operating systems will be responsible for their own backups.</w:t>
      </w:r>
    </w:p>
    <w:p>
      <w:pPr>
        <w:keepNext w:val="0"/>
        <w:spacing w:before="200" w:after="0" w:line="260" w:lineRule="exact"/>
        <w:ind w:left="0" w:right="0" w:firstLine="0"/>
        <w:jc w:val="both"/>
      </w:pPr>
      <w:r>
        <w:rPr>
          <w:rFonts w:ascii="Times New Roman" w:hAnsi="Times New Roman" w:eastAsia="Times New Roman" w:cs="Times New Roman"/>
          <w:b w:val="0"/>
          <w:sz w:val="24"/>
        </w:rPr>
        <w:t>13. Backups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13.1. Individual User Responsibility: Service Users must ensure that information that represents any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plan, system design, or that relates to the management of customer accounts are adequately protected from loss. Company file servers are frequently archived to tape, this is the suggested method for ensuring that information loss is prevented.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user is unable to ensure adequate loss protection, they shall contact the XYZ IT helpdesk (Tech_Team@XYZ.com) for assistance in resolution of this problem.</w:t>
      </w:r>
    </w:p>
    <w:p>
      <w:pPr>
        <w:keepNext w:val="0"/>
        <w:spacing w:before="200" w:after="0" w:line="260" w:lineRule="exact"/>
        <w:ind w:left="0" w:right="0" w:firstLine="0"/>
        <w:jc w:val="both"/>
      </w:pPr>
      <w:r>
        <w:rPr>
          <w:rFonts w:ascii="Times New Roman" w:hAnsi="Times New Roman" w:eastAsia="Times New Roman" w:cs="Times New Roman"/>
          <w:b w:val="0"/>
          <w:sz w:val="24"/>
        </w:rPr>
        <w:t>13.2. Not Responsible for Backups of Personal Data: XYZ information systems are for official company use. XYZ will not backup Service User’s personal data files or programs that are not XYZ property, or have no relevance to XYZ business. Examples include but are not limited to encoded music files, digital images and games. The Information Technology Department may remove such items from XYZ systems at their discretion without prior warning to individuals.</w:t>
      </w:r>
    </w:p>
    <w:p>
      <w:pPr>
        <w:keepNext w:val="0"/>
        <w:spacing w:before="200" w:after="0" w:line="260" w:lineRule="exact"/>
        <w:ind w:left="0" w:right="0" w:firstLine="0"/>
        <w:jc w:val="both"/>
      </w:pPr>
      <w:r>
        <w:rPr>
          <w:rFonts w:ascii="Times New Roman" w:hAnsi="Times New Roman" w:eastAsia="Times New Roman" w:cs="Times New Roman"/>
          <w:b w:val="0"/>
          <w:sz w:val="24"/>
        </w:rPr>
        <w:t>14. Software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14.1. User Provided Software: In the case that XYZ does not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software package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Service User wishes to 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Service User is allowed to install software under the following circumstances. The Service User has received authorization from the XYZ Information Technology department. The Service User must be able to prove that no copyright violations are the result of loading the software (by presenting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license certificate, or proof-of-purchase.) The software must not cause any conflicts with other software that is essential to the operation of the computer on which the software is installed. The Service User must not install software on systems, which are shared with other users. The Service User must not install software on computers that are designated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use other than that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workstation or desktop computer.</w:t>
      </w:r>
    </w:p>
    <w:p>
      <w:pPr>
        <w:keepNext w:val="0"/>
        <w:spacing w:before="200" w:after="0" w:line="260" w:lineRule="exact"/>
        <w:ind w:left="0" w:right="0" w:firstLine="0"/>
        <w:jc w:val="both"/>
      </w:pPr>
      <w:r>
        <w:rPr>
          <w:rFonts w:ascii="Times New Roman" w:hAnsi="Times New Roman" w:eastAsia="Times New Roman" w:cs="Times New Roman"/>
          <w:b w:val="0"/>
          <w:sz w:val="24"/>
        </w:rPr>
        <w:t>14.2. Support of User Provided Software: The Information Technology department will not provide support for Service User provided software applications. Only software provided by the Information Technology department will be supported. If there is any question regarding the applicability of support for any specific software package, please request guidance from the XYZ IT helpdesk (Tech_Team@XYZ.com).</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14.3. Violations: Service Users that violate copyright laws may be subject to criminal or civil penalties and shall be solely responsible for any costs, expenses (including attorney’s fees), fines, settlements and/or damages incurred by XYZ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Service User’s illegal duplication of software. XYZ does not condone in any way shape or form of violating copyright laws. Service Users who install non-approved software packages that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system becoming unavailable are not subject to support from the IT helpdesk. In this circumstance the Service User must request that the Information Technology department re-install the system to its original state when issued to the Service User and may be considered in violation of the security policy if the circumstances warrant.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14.4. Exceptions: 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Service User receives the written permission of the Information Technology Department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software package that is normally unsupported may be installed and will be supported by the Information Technology Department. Systems that are designed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function such as customer support, or engineering design are exempt from the limitations imposed above, however, these systems must follow departmental change control policies and meet other security guidelines in this document.</w:t>
      </w:r>
    </w:p>
    <w:p>
      <w:pPr>
        <w:keepNext w:val="0"/>
        <w:spacing w:before="200" w:after="0" w:line="260" w:lineRule="exact"/>
        <w:ind w:left="0" w:right="0" w:firstLine="0"/>
        <w:jc w:val="both"/>
      </w:pPr>
      <w:r>
        <w:rPr>
          <w:rFonts w:ascii="Times New Roman" w:hAnsi="Times New Roman" w:eastAsia="Times New Roman" w:cs="Times New Roman"/>
          <w:b w:val="0"/>
          <w:sz w:val="24"/>
        </w:rPr>
        <w:t>14.5. Software Removal: Commercial software must be removed from computer hardware prior to its disposal (donation, trade-in, sale, etc.) unless the terms of the license agreement allow for it to remain on the hardware.</w:t>
      </w:r>
    </w:p>
    <w:p>
      <w:pPr>
        <w:keepNext w:val="0"/>
        <w:spacing w:before="200" w:after="0" w:line="260" w:lineRule="exact"/>
        <w:ind w:left="0" w:right="0" w:firstLine="0"/>
        <w:jc w:val="both"/>
      </w:pPr>
      <w:r>
        <w:rPr>
          <w:rFonts w:ascii="Times New Roman" w:hAnsi="Times New Roman" w:eastAsia="Times New Roman" w:cs="Times New Roman"/>
          <w:b w:val="0"/>
          <w:sz w:val="24"/>
        </w:rPr>
        <w:t>15. Software Licenses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15.1. Adequate Licenses: XYZ provides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sufficient number of licensed copies of software such that Service Users can get their work done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expedient and effective manner. XYZ management must make appropriate arrangements with the involved vendors for additional licensed copies, if and when additional copies are needed for business activities. To ensure compatibility with XYZ networks and computers, and to allow licenses to be centrally managed, all desktop/workstation software shall be purchased through the Information Technology Department. Operations departments that use specialized software for servers and customer support are exempt from contacting the Information Technology Department for software purchases; however, all Service Users are required to use valid software licenses—without exception.</w:t>
      </w:r>
    </w:p>
    <w:p>
      <w:pPr>
        <w:keepNext w:val="0"/>
        <w:spacing w:before="200" w:after="0" w:line="260" w:lineRule="exact"/>
        <w:ind w:left="0" w:right="0" w:firstLine="0"/>
        <w:jc w:val="both"/>
      </w:pPr>
      <w:r>
        <w:rPr>
          <w:rFonts w:ascii="Times New Roman" w:hAnsi="Times New Roman" w:eastAsia="Times New Roman" w:cs="Times New Roman"/>
          <w:b w:val="0"/>
          <w:sz w:val="24"/>
        </w:rPr>
        <w:t>16. Unauthorized Copying</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16.1. Unauthorized Copying: Users must not copy software provided by XYZ to any storage media (floppy disk, magnetic tape, etc.), transfer such software to another computer, or disclose such software to outside parties without advance permission from their supervisor. Ordinary back-up copies for XYZ internal use only are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exception to this policy.</w:t>
      </w:r>
    </w:p>
    <w:p>
      <w:pPr>
        <w:keepNext w:val="0"/>
        <w:spacing w:before="200" w:after="0" w:line="260" w:lineRule="exact"/>
        <w:ind w:left="0" w:right="0" w:firstLine="0"/>
        <w:jc w:val="both"/>
      </w:pPr>
      <w:r>
        <w:rPr>
          <w:rFonts w:ascii="Times New Roman" w:hAnsi="Times New Roman" w:eastAsia="Times New Roman" w:cs="Times New Roman"/>
          <w:b w:val="0"/>
          <w:sz w:val="24"/>
        </w:rPr>
        <w:t>17. Theft Protection</w:t>
      </w:r>
    </w:p>
    <w:p>
      <w:pPr>
        <w:keepNext w:val="0"/>
        <w:spacing w:before="200" w:after="0" w:line="260" w:lineRule="exact"/>
        <w:ind w:left="0" w:right="0" w:firstLine="0"/>
        <w:jc w:val="both"/>
      </w:pPr>
      <w:r>
        <w:rPr>
          <w:rFonts w:ascii="Times New Roman" w:hAnsi="Times New Roman" w:eastAsia="Times New Roman" w:cs="Times New Roman"/>
          <w:b w:val="0"/>
          <w:sz w:val="24"/>
        </w:rPr>
        <w:t>17.1. Theft Protection: All Critical Infrastructure Components of XYZ’s computer and network equipment must be physically secured with anti-theft devices. Local area network servers and other multi-user systems must be placed in locked cabinets, locked closets, or locked computer rooms. Portable computers must likewise be secured by locking cables, in locked drawers, placed in locking cabinets, locked offices, or secured via other locking mechanism. Computer and network gear may not be removed from XYZ offices unless the involved person has first obtained permission from their manager, or is in transit between offices. Pagers and cellular phones are not subject to these requirements.</w:t>
      </w:r>
    </w:p>
    <w:p>
      <w:pPr>
        <w:keepNext w:val="0"/>
        <w:spacing w:before="200" w:after="0" w:line="260" w:lineRule="exact"/>
        <w:ind w:left="0" w:right="0" w:firstLine="0"/>
        <w:jc w:val="both"/>
      </w:pPr>
      <w:r>
        <w:rPr>
          <w:rFonts w:ascii="Times New Roman" w:hAnsi="Times New Roman" w:eastAsia="Times New Roman" w:cs="Times New Roman"/>
          <w:b w:val="0"/>
          <w:sz w:val="24"/>
        </w:rPr>
        <w:t>18. External Disclosure of Security Information</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18.1. External Disclosure of Security Information: Information about security measures for XYZ computer and network systems is confidential and must not be released to people who are not authorized Users of the involved systems unless the permission of the XYZ Security Team has first been obtained. Additionally,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NDA must be obtained with the parties to which information is being disseminated.</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18.2. Security Audits Performed by XYZ Customers: Customers requesting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of XYZ’s information systems must also be approved in advance by the XYZ Security Team. It is not uncommon for external parties that deal in highly confidential information to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audit.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representative from XYZ that is knowledgeable of network security matters must be present during the audit. The audit must not be destructive or deny service to XYZ customers or Service Users. Furthermore, the parties performing the audit must assume all costs associated with downtime, systems and data recovery and resulting loses in cases where service is denied or damage has been done. All involved parties must sign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NDA. In the cases that the customer is using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to perform the security audit: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background check must be employed that ensures the individuals are not convicted felons, do not work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XYZ competitor, and do not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of interest by performing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The auditors must be notified and agree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background check in advance, which must be signed by the auditors and kept on file. The auditors must submit in writing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signed dated document that outlines the scope and goals of the audit including the period of time that the audit will occur. The Human Resources Department shall be contacted for assistance in the execution of background checks.</w:t>
      </w:r>
    </w:p>
    <w:p>
      <w:pPr>
        <w:keepNext w:val="0"/>
        <w:spacing w:before="200" w:after="0" w:line="260" w:lineRule="exact"/>
        <w:ind w:left="0" w:right="0" w:firstLine="0"/>
        <w:jc w:val="both"/>
      </w:pPr>
      <w:r>
        <w:rPr>
          <w:rFonts w:ascii="Times New Roman" w:hAnsi="Times New Roman" w:eastAsia="Times New Roman" w:cs="Times New Roman"/>
          <w:b w:val="0"/>
          <w:sz w:val="24"/>
        </w:rPr>
        <w:t>18.3. Established Procedure for Review of Information Released to Public: All information to be released to the public must have first have been reviewed by management.</w:t>
      </w:r>
    </w:p>
    <w:p>
      <w:pPr>
        <w:keepNext w:val="0"/>
        <w:spacing w:before="200" w:after="0" w:line="260" w:lineRule="exact"/>
        <w:ind w:left="0" w:right="0" w:firstLine="0"/>
        <w:jc w:val="both"/>
      </w:pPr>
      <w:r>
        <w:rPr>
          <w:rFonts w:ascii="Times New Roman" w:hAnsi="Times New Roman" w:eastAsia="Times New Roman" w:cs="Times New Roman"/>
          <w:b w:val="0"/>
          <w:sz w:val="24"/>
        </w:rPr>
        <w:t>19. Right to Search and Monitor/no Expectation of Privacy</w:t>
      </w:r>
    </w:p>
    <w:p>
      <w:pPr>
        <w:keepNext w:val="0"/>
        <w:spacing w:before="200" w:after="0" w:line="260" w:lineRule="exact"/>
        <w:ind w:left="0" w:right="0" w:firstLine="0"/>
        <w:jc w:val="both"/>
      </w:pPr>
      <w:r>
        <w:rPr>
          <w:rFonts w:ascii="Times New Roman" w:hAnsi="Times New Roman" w:eastAsia="Times New Roman" w:cs="Times New Roman"/>
          <w:b w:val="0"/>
          <w:sz w:val="24"/>
        </w:rPr>
        <w:t>19.1. Right to Search and Monitor: To ensure compliance with XYZ internal policies as well as applicable laws and regulations, and to ensure Service User safety, XYZ management reserves the right to monitor, inspect, and/or search at any time all XYZ information systems. This examination may take place with or without the consent, presence, or knowledge of the involved Service Users. The information systems subject to such examination include, but are not limited to, electronic mail systems, laptop computers, personal computers, servers, voicemail systems, printer spools, fax machines, desk drawers, storage areas and all things and areas within XYZ premises. All searches of this nature will be conducted after the approval of the Legal and Human Resources Departments. Because XYZ’s computers and networks are provided for business purposes only, Service Users shall have no expectation of privacy associated with the information they store in, process, send or receive through, these information systems. XYZ management additionally retains the right to remove from its information systems any material it views as offensive or potentially illegal. XYZ reserves the right to turn over potentially illegal material to law enforcement for civil and or criminal penalties.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19.2. Incidental Disclosure: It may be necessary for technical support personnel to review the content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Service User’s communications during the course of problem resolution. Technical support personnel may not review the content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Service User’s communications out of personal curiosity or at the behest of individuals who have not gone through proper approval channels.</w:t>
      </w:r>
    </w:p>
    <w:p>
      <w:pPr>
        <w:keepNext w:val="0"/>
        <w:spacing w:before="200" w:after="0" w:line="260" w:lineRule="exact"/>
        <w:ind w:left="0" w:right="0" w:firstLine="0"/>
        <w:jc w:val="both"/>
      </w:pPr>
      <w:r>
        <w:rPr>
          <w:rFonts w:ascii="Times New Roman" w:hAnsi="Times New Roman" w:eastAsia="Times New Roman" w:cs="Times New Roman"/>
          <w:b w:val="0"/>
          <w:sz w:val="24"/>
        </w:rPr>
        <w:t>20. Internet Access/Personal Use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20.1. Use of Internet Access for Personal Activity: Service Users are generally provided with Internet access to perform their job duties, but this access may be terminated at any time at the discretion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Service User’s supervisor. Service Users may not represent XYZ on Internet discussion groups and in other public forums, unless they have previously received management authorization to act in this capacity. All information received from the Internet shall be considered to be suspect until confirmed by reliable sources;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great deal of inaccurate and deliberately misleading information available on the Internet. Separately, Service Users must not place XYZ material (software, internal memos, press releases, databases, etc.) on any publicly accessible computer system such as the Internet, unless both the information owner and the Information Technology Department have first approved the posting.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related note, sensitive or confidential information must not be sent across the Internet unless it is in encrypted form.</w:t>
      </w:r>
    </w:p>
    <w:p>
      <w:pPr>
        <w:keepNext w:val="0"/>
        <w:spacing w:before="200" w:after="0" w:line="260" w:lineRule="exact"/>
        <w:ind w:left="0" w:right="0" w:firstLine="0"/>
        <w:jc w:val="both"/>
      </w:pPr>
      <w:r>
        <w:rPr>
          <w:rFonts w:ascii="Times New Roman" w:hAnsi="Times New Roman" w:eastAsia="Times New Roman" w:cs="Times New Roman"/>
          <w:b w:val="0"/>
          <w:sz w:val="24"/>
        </w:rPr>
        <w:t>21. Unbecoming Conduct</w:t>
      </w:r>
    </w:p>
    <w:p>
      <w:pPr>
        <w:keepNext w:val="0"/>
        <w:spacing w:before="200" w:after="0" w:line="260" w:lineRule="exact"/>
        <w:ind w:left="0" w:right="0" w:firstLine="0"/>
        <w:jc w:val="both"/>
      </w:pPr>
      <w:r>
        <w:rPr>
          <w:rFonts w:ascii="Times New Roman" w:hAnsi="Times New Roman" w:eastAsia="Times New Roman" w:cs="Times New Roman"/>
          <w:b w:val="0"/>
          <w:sz w:val="24"/>
        </w:rPr>
        <w:t>21.1. Prohibited Activities: Users must not test, or attempt to compromise computer or communication system security measures unless specifically approved in advance and in writing by the XYZ Security Team. Incidents involving unapproved system cracking (hacking), password cracking (guessing), file decryption, bootleg software copying, or similar unauthorized attempts to compromise security measures may be unlawful, and will be considered serious violations of XYZ internal policy. Likewise, short-cuts bypassing systems security measures, as well as pranks and practical jokes involving the compromise of systems security measures are absolutely prohibited.</w:t>
      </w:r>
    </w:p>
    <w:p>
      <w:pPr>
        <w:keepNext w:val="0"/>
        <w:spacing w:before="200" w:after="0" w:line="260" w:lineRule="exact"/>
        <w:ind w:left="0" w:right="0" w:firstLine="0"/>
        <w:jc w:val="both"/>
      </w:pPr>
      <w:r>
        <w:rPr>
          <w:rFonts w:ascii="Times New Roman" w:hAnsi="Times New Roman" w:eastAsia="Times New Roman" w:cs="Times New Roman"/>
          <w:b w:val="0"/>
          <w:sz w:val="24"/>
        </w:rPr>
        <w:t>21.2. Harassing or Offensive Materials: XYZ computer and communications systems are not intended to be used for, and must not be used for the exercise of the Service Users’ right to free speech. Sexual, ethnic, and racial harassment—including unwanted telephone calls, electronic mail, and internal mail—is strictly prohibited and is cause for disciplinary action up to and including termination. Service Users are encouraged to respond directly to the originator of offensive electronic mail messages, telephone calls, and/or other communications. If the originator does not promptly stop sending offensive messages, Service Users must report the communications to their manager and the Human Resources Department. XYZ retains the right to remove from its information systems any material it views as offensive or potentially illegal.</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21.3. Appropriate Behavior: To avoid libel, defamation of character, and other legal problems, whenever any affiliation with XYZ is included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Internet message or posting, “flaming” or similar written attacks are strictly prohibited. Likewise, Service Users must not make threats against another user or organization over the Internet. All Internet messages intended to harass, annoy, or alarm another person are similarly prohibited.</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21.4. Business Activities not Related to XYZ: It will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policy for any Service User to conduct any business other than that of XYZ on XYZ Information Systems, regardless whether it involves or does not involve the receipt of money or other consideration.</w:t>
      </w:r>
    </w:p>
    <w:p>
      <w:pPr>
        <w:keepNext w:val="0"/>
        <w:spacing w:before="200" w:after="0" w:line="260" w:lineRule="exact"/>
        <w:ind w:left="0" w:right="0" w:firstLine="0"/>
        <w:jc w:val="both"/>
      </w:pPr>
      <w:r>
        <w:rPr>
          <w:rFonts w:ascii="Times New Roman" w:hAnsi="Times New Roman" w:eastAsia="Times New Roman" w:cs="Times New Roman"/>
          <w:b w:val="0"/>
          <w:sz w:val="24"/>
        </w:rPr>
        <w:t>22. Electronic Mail</w:t>
      </w:r>
    </w:p>
    <w:p>
      <w:pPr>
        <w:keepNext w:val="0"/>
        <w:spacing w:before="200" w:after="0" w:line="260" w:lineRule="exact"/>
        <w:ind w:left="0" w:right="0" w:firstLine="0"/>
        <w:jc w:val="both"/>
      </w:pPr>
      <w:r>
        <w:rPr>
          <w:rFonts w:ascii="Times New Roman" w:hAnsi="Times New Roman" w:eastAsia="Times New Roman" w:cs="Times New Roman"/>
          <w:b w:val="0"/>
          <w:sz w:val="24"/>
        </w:rPr>
        <w:t>22.1. False Security Reports: The Internet has been plagued with hoaxes alleging various security problems. Many of these hoaxes take the form of chain letters, which request that the receiving party send the message to other people. Service Users in receipt of information about system vulnerabilities shall forward it to the XYZ IT Helpdesk (Tech_Team@XYZ.com), who will then determine what if any action is appropriate. Service Users must not personally redistribute system vulnerability information.</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22.2. Forged Electronic Mail: Service Users shall not forge Electronic Mail (“e-mail”) so that it appears to have originated in another location. Additionally, Service Users shall not send e-mail from another person’s account to make it so that the e-mail has the appearance of originating from that person. The use of anonymous or group/role logins is prohibited for sending e-mail, unless the e-mail is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administrative nature and not meant to represent XYZ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representative of XYZ. For example, it is acceptable for automated systems tasks to send e-mail notifying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administrator of success or failure, however it is unacceptable to send e-mail from role or anonymous accounts as authoritative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transaction. Service Users found to be violating this policy will be considered in violation the security policy.</w:t>
      </w:r>
    </w:p>
    <w:p>
      <w:pPr>
        <w:keepNext w:val="0"/>
        <w:spacing w:before="200" w:after="0" w:line="260" w:lineRule="exact"/>
        <w:ind w:left="0" w:right="0" w:firstLine="0"/>
        <w:jc w:val="both"/>
      </w:pPr>
      <w:r>
        <w:rPr>
          <w:rFonts w:ascii="Times New Roman" w:hAnsi="Times New Roman" w:eastAsia="Times New Roman" w:cs="Times New Roman"/>
          <w:b w:val="0"/>
          <w:sz w:val="24"/>
        </w:rPr>
        <w:t>22.3. Distribution of Unsolicited XYZ Marketing: Service Users must not use facsimile machines, electronic mail, auto-dialer robot voice systems, or any other electronic communications systems for the distribution of unsolicited commercial or non-commercial advertising material.</w:t>
      </w:r>
    </w:p>
    <w:p>
      <w:pPr>
        <w:keepNext w:val="0"/>
        <w:spacing w:before="200" w:after="0" w:line="260" w:lineRule="exact"/>
        <w:ind w:left="0" w:right="0" w:firstLine="0"/>
        <w:jc w:val="both"/>
      </w:pPr>
      <w:r>
        <w:rPr>
          <w:rFonts w:ascii="Times New Roman" w:hAnsi="Times New Roman" w:eastAsia="Times New Roman" w:cs="Times New Roman"/>
          <w:b w:val="0"/>
          <w:sz w:val="24"/>
        </w:rPr>
        <w:t>22.4. Forwarding Is Appropriate Response To Junk Email (SPAM): When Service Users receive unwanted and unsolicited email (also known as SPAM), they shall refrain from responding directly or indirectly to the sender. Instead, they shall forward the message to the XYZ Security Team (Level_1_Support@XYZ.com) who will take steps to prevent further transmissions.</w:t>
      </w:r>
    </w:p>
    <w:p>
      <w:pPr>
        <w:keepNext w:val="0"/>
        <w:spacing w:before="200" w:after="0" w:line="260" w:lineRule="exact"/>
        <w:ind w:left="0" w:right="0" w:firstLine="0"/>
        <w:jc w:val="both"/>
      </w:pPr>
      <w:r>
        <w:rPr>
          <w:rFonts w:ascii="Times New Roman" w:hAnsi="Times New Roman" w:eastAsia="Times New Roman" w:cs="Times New Roman"/>
          <w:b w:val="0"/>
          <w:sz w:val="24"/>
        </w:rPr>
        <w:t>23. Security Compromising Tools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23.1. System Penetration Tools: The use of systems penetration tools will be deemed as intent to defraud or trespass and may result in criminal or civil penalties. Any tool that is designed for the purpose of compromising the integrity, availability, or confidentiality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computer system or data contained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system either through remote or local means, is strictly prohibited. This would include, but is not limited to, security scanner software (Nessus, Internet Security Scanner, etc.), buffer overflow programs, network sniffers (please see below), password crackers, Denial of Service tools, or Trojan programs (also known as “malware”.)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23.2. Exceptional Cases: Technically oriented positions involved in providing service or support to XYZ, Inc. customers are granted conditional use of sniffer or packet analysis software/hardware for the express purpose of investigating network connectivity problems. Surreptitious or covert monitoring of XYZ or XYZ customer networks is strictly prohibited unless expressly authorized by management. Systems design engineers are granted permission to use systems penetration tools to verify the stability or security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system under development, but they must ensure that the networks and systems are contained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controlled environment and are not interconnected to any other networks including but not limited to internal networks and the Internet.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systems penetration tool is needed or will be used you must contact the XYZ Security Team and notify them that such tools are being used in advance to prevent any questions or concerns regarding the applicability regarding violation of policy. The XYZ Security Team will from time to time make use of systems penetration tools to assess and audit the security of XYZ systems and is therefore exempt.</w:t>
      </w:r>
    </w:p>
    <w:p>
      <w:pPr>
        <w:keepNext w:val="0"/>
        <w:spacing w:before="200" w:after="0" w:line="260" w:lineRule="exact"/>
        <w:ind w:left="0" w:right="0" w:firstLine="0"/>
        <w:jc w:val="both"/>
      </w:pPr>
      <w:r>
        <w:rPr>
          <w:rFonts w:ascii="Times New Roman" w:hAnsi="Times New Roman" w:eastAsia="Times New Roman" w:cs="Times New Roman"/>
          <w:b w:val="0"/>
          <w:sz w:val="24"/>
        </w:rPr>
        <w:t>23.3. Disciplinary Action: All violations regarding security compromise tools are considered serious and will be enforced with disciplinary action up to and including termination, with the possibility of civil liability and or criminal prosecution. Incidents involving computer crime or other illegal activities will be reported to law enforcement.</w:t>
      </w:r>
    </w:p>
    <w:p>
      <w:pPr>
        <w:keepNext w:val="0"/>
        <w:spacing w:before="200" w:after="0" w:line="260" w:lineRule="exact"/>
        <w:ind w:left="0" w:right="0" w:firstLine="0"/>
        <w:jc w:val="both"/>
      </w:pPr>
      <w:r>
        <w:rPr>
          <w:rFonts w:ascii="Times New Roman" w:hAnsi="Times New Roman" w:eastAsia="Times New Roman" w:cs="Times New Roman"/>
          <w:b w:val="0"/>
          <w:sz w:val="24"/>
        </w:rPr>
        <w:t>24. Support Regarding Information Security</w:t>
      </w:r>
    </w:p>
    <w:p>
      <w:pPr>
        <w:keepNext w:val="0"/>
        <w:spacing w:before="200" w:after="0" w:line="260" w:lineRule="exact"/>
        <w:ind w:left="0" w:right="0" w:firstLine="0"/>
        <w:jc w:val="both"/>
      </w:pPr>
      <w:r>
        <w:rPr>
          <w:rFonts w:ascii="Times New Roman" w:hAnsi="Times New Roman" w:eastAsia="Times New Roman" w:cs="Times New Roman"/>
          <w:b w:val="0"/>
          <w:sz w:val="24"/>
        </w:rPr>
        <w:t>24.1. Information Technology Department: The primary method for gaining support on internal computing systems will be by sending e-mail to the IT helpdesk (Tech_Team@XYZ.com). Service Users shall use this as the point of contact for all desktop, workstation, File and Print servers, and electronic mail support issues. Unless your support issue is critical please use electronic mail to contact the helpdesk. In extreme circumstances it is acceptable to contact the helpdesk by telephone. Please limit phone calls to the helpdesk to critical items that affect infrastructure outages and customer affecting situations.</w:t>
      </w:r>
    </w:p>
    <w:p>
      <w:pPr>
        <w:keepNext w:val="0"/>
        <w:spacing w:before="200" w:after="0" w:line="260" w:lineRule="exact"/>
        <w:ind w:left="0" w:right="0" w:firstLine="0"/>
        <w:jc w:val="both"/>
      </w:pPr>
      <w:r>
        <w:rPr>
          <w:rFonts w:ascii="Times New Roman" w:hAnsi="Times New Roman" w:eastAsia="Times New Roman" w:cs="Times New Roman"/>
          <w:b w:val="0"/>
          <w:sz w:val="24"/>
        </w:rPr>
        <w:t>24.2. XYZ Security Team: For situations regarding electronic mail abuse, direct violations of security policy, attempted intrusions, or possible breaches of security please contact the XYZ Security Team (Level_1_Support@XYZ.com). In times of emergency on-call support has been established to facilitate immediate notification. Please reference the PRO-CENOP-Trouble Ticket and Incident Reporting-INT for details.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24.3. Professional Conduct: The support groups within the Information Technology and XYZ Security Teams receive high volumes of requests. Service Users shall act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represents both the Service User’s department and XYZ’s corporate culture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positive manner. Behaving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abusive manner will result in the notification of the Service User’s supervisor where disciplinary action may be taken.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has not been dealt with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professional manner, request escalation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and the problem will be brought to their attention. Do not resort to abusive behavior to attempt to gain elevated status. Likewise, this policy applies to external support groups as well.</w:t>
      </w:r>
    </w:p>
    <w:p>
      <w:pPr>
        <w:keepNext w:val="0"/>
        <w:spacing w:before="200" w:after="0" w:line="260" w:lineRule="exact"/>
        <w:ind w:left="0" w:right="0" w:firstLine="0"/>
        <w:jc w:val="both"/>
      </w:pPr>
      <w:r>
        <w:rPr>
          <w:rFonts w:ascii="Times New Roman" w:hAnsi="Times New Roman" w:eastAsia="Times New Roman" w:cs="Times New Roman"/>
          <w:b w:val="0"/>
          <w:sz w:val="24"/>
        </w:rPr>
        <w:t>25. Mandatory Reporting</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25.1. Mandatory Reporting: All suspected policy violations, system intrusions, virus infestations, and other conditions which might jeopardize XYZ information or XYZ information systems must be immediately reported to the XYZ Security Team (Level_1_Support@XYZ.com). Failure to report is in itself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actionable violation.</w:t>
      </w:r>
    </w:p>
    <w:p>
      <w:pPr>
        <w:keepNext w:val="0"/>
        <w:spacing w:before="200" w:after="0" w:line="260" w:lineRule="exact"/>
        <w:ind w:left="0" w:right="0" w:firstLine="0"/>
        <w:jc w:val="both"/>
      </w:pPr>
      <w:r>
        <w:rPr>
          <w:rFonts w:ascii="Times New Roman" w:hAnsi="Times New Roman" w:eastAsia="Times New Roman" w:cs="Times New Roman"/>
          <w:b w:val="0"/>
          <w:sz w:val="24"/>
        </w:rPr>
        <w:t>Security Policy Acknowledgement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I have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XYZ, Inc., Security Policy dated June 1, 2012 (“Policy”). I understand that I am to become familiar with the contents of the Policy. If I have any questions, I understand that I should talk to my supervisor and/or my human resources specialist.</w:t>
      </w:r>
    </w:p>
    <w:p>
      <w:pPr>
        <w:keepNext w:val="0"/>
        <w:spacing w:before="200" w:after="0" w:line="260" w:lineRule="exact"/>
        <w:ind w:left="0" w:right="0" w:firstLine="0"/>
        <w:jc w:val="both"/>
      </w:pPr>
      <w:r>
        <w:rPr>
          <w:rFonts w:ascii="Times New Roman" w:hAnsi="Times New Roman" w:eastAsia="Times New Roman" w:cs="Times New Roman"/>
          <w:b w:val="0"/>
          <w:sz w:val="24"/>
        </w:rPr>
        <w:t>I specifically acknowledge that I have read and understand the entirety of the Policy. I understand my rights and obligations under the Policy.</w:t>
      </w:r>
    </w:p>
    <w:p>
      <w:pPr>
        <w:keepNext w:val="0"/>
        <w:spacing w:before="200" w:after="0" w:line="260" w:lineRule="exact"/>
        <w:ind w:left="0" w:right="0" w:firstLine="0"/>
        <w:jc w:val="left"/>
      </w:pPr>
      <w:r>
        <w:rPr>
          <w:rFonts w:ascii="Times New Roman" w:hAnsi="Times New Roman" w:eastAsia="Times New Roman" w:cs="Times New Roman"/>
          <w:b w:val="0"/>
          <w:sz w:val="24"/>
        </w:rPr>
        <w:t>Signature:</w:t>
      </w:r>
    </w:p>
    <w:p>
      <w:pPr>
        <w:keepNext w:val="0"/>
        <w:spacing w:before="120" w:after="0" w:line="260" w:lineRule="exact"/>
        <w:ind w:left="0" w:right="0" w:firstLine="0"/>
        <w:jc w:val="left"/>
      </w:pPr>
      <w:r>
        <w:rPr>
          <w:rFonts w:ascii="Times New Roman" w:hAnsi="Times New Roman" w:eastAsia="Times New Roman" w:cs="Times New Roman"/>
          <w:b w:val="0"/>
          <w:sz w:val="24"/>
        </w:rPr>
        <w:t>Printed Name:</w:t>
      </w:r>
    </w:p>
    <w:p>
      <w:pPr>
        <w:keepNext w:val="0"/>
        <w:spacing w:before="120" w:after="0" w:line="260" w:lineRule="exact"/>
        <w:ind w:left="0" w:right="0" w:firstLine="0"/>
        <w:jc w:val="left"/>
      </w:pPr>
      <w:r>
        <w:rPr>
          <w:rFonts w:ascii="Times New Roman" w:hAnsi="Times New Roman" w:eastAsia="Times New Roman" w:cs="Times New Roman"/>
          <w:b w:val="0"/>
          <w:sz w:val="24"/>
        </w:rPr>
        <w:t>Date:</w:t>
      </w:r>
    </w:p>
    <w:p>
      <w:pPr>
        <w:keepNext w:val="0"/>
        <w:spacing w:before="120" w:after="0" w:line="220" w:lineRule="exact"/>
        <w:ind w:left="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Current Legal Forms with Tax Analysis</w:t>
      </w:r>
    </w:p>
    <w:p>
      <w:pPr>
        <w:keepNext w:val="0"/>
        <w:spacing w:after="0" w:line="220" w:lineRule="exact"/>
        <w:ind w:left="0" w:right="0" w:firstLine="0"/>
        <w:jc w:val="left"/>
      </w:pPr>
      <w:r>
        <w:rPr>
          <w:rFonts w:ascii="Times New Roman" w:hAnsi="Times New Roman" w:eastAsia="Times New Roman" w:cs="Times New Roman"/>
          <w:b w:val="0"/>
          <w:sz w:val="24"/>
        </w:rPr>
        <w:t xml:space="preserve">Copyright 2022,  Matthew Bender &amp; Company, Inc.,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LexisNexis Group.</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