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Cover Letter to First Notice of Transaction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[Attorney’s letterhead]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California Department of Financial Protection and Innovation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office where notice is being filed]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Filing of First Notice of Transaction Pursuant to California Corporations Code § 25102(n)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Sir/Madam: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enclosed materials are submitted for filing pursuant to California Corporations Code § 25102(n) by [Issuer’s name],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[state of incorporation, e.g., California or Delaware or other place of incorporation] [corporation or specify other form of business entity, e.g., limited partnership]: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First Notice of Transaction Pursuant to California Corporations Code Section 25102(n).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check in the amount of $600, payable to the Department of Financial Protection and Innovation, in payment of the filing fee as specified in California Corporations Code Section 25608(x).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[If issuer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entity other than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California corporation and does not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consent to service of process on file with the Commissioner, add the following:]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Consent to Service of Process (Form 260.165) by [name of issuer]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[Or, if issuer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entity other than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California corporation and already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consent to service of process on file with the Commissioner, add:]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issuer] already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Consent to Service of Process on file with the Commissioner and therefore does not need to file such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statement at this time.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Signature: 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signatory]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