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Deal Memorandum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Studio</w:t>
      </w:r>
      <w:r>
        <w:rPr>
          <w:rFonts w:ascii="Times New Roman" w:hAnsi="Times New Roman" w:eastAsia="Times New Roman" w:cs="Times New Roman"/>
          <w:b w:val="0"/>
          <w:sz w:val="24"/>
        </w:rPr>
        <w:t>: [name and address of studio]</w:t>
      </w:r>
    </w:p>
    <w:p>
      <w:pPr>
        <w:keepNext w:val="0"/>
        <w:spacing w:before="200" w:after="0" w:line="260" w:lineRule="exact"/>
        <w:ind w:left="360" w:right="0" w:firstLine="0"/>
        <w:jc w:val="both"/>
      </w:pPr>
      <w:r>
        <w:rPr>
          <w:rFonts w:ascii="Times New Roman" w:hAnsi="Times New Roman" w:eastAsia="Times New Roman" w:cs="Times New Roman"/>
          <w:b w:val="0"/>
          <w:sz w:val="24"/>
        </w:rPr>
        <w:t>Performer</w:t>
      </w:r>
      <w:r>
        <w:rPr>
          <w:rFonts w:ascii="Times New Roman" w:hAnsi="Times New Roman" w:eastAsia="Times New Roman" w:cs="Times New Roman"/>
          <w:b w:val="0"/>
          <w:sz w:val="24"/>
        </w:rPr>
        <w:t>: [name and address of performer]</w:t>
      </w:r>
    </w:p>
    <w:p>
      <w:pPr>
        <w:keepNext w:val="0"/>
        <w:spacing w:before="200" w:after="0" w:line="260" w:lineRule="exact"/>
        <w:ind w:left="360" w:right="0" w:firstLine="0"/>
        <w:jc w:val="both"/>
      </w:pPr>
      <w:r>
        <w:rPr>
          <w:rFonts w:ascii="Times New Roman" w:hAnsi="Times New Roman" w:eastAsia="Times New Roman" w:cs="Times New Roman"/>
          <w:b w:val="0"/>
          <w:sz w:val="24"/>
        </w:rPr>
        <w:t>Picture/Role</w:t>
      </w:r>
      <w:r>
        <w:rPr>
          <w:rFonts w:ascii="Times New Roman" w:hAnsi="Times New Roman" w:eastAsia="Times New Roman" w:cs="Times New Roman"/>
          <w:b w:val="0"/>
          <w:sz w:val="24"/>
        </w:rPr>
        <w:t>: [name of motion picture and role]</w:t>
      </w:r>
    </w:p>
    <w:p>
      <w:pPr>
        <w:keepNext w:val="0"/>
        <w:spacing w:before="200" w:after="0" w:line="260" w:lineRule="exact"/>
        <w:ind w:left="360" w:right="0" w:firstLine="0"/>
        <w:jc w:val="both"/>
      </w:pPr>
      <w:r>
        <w:rPr>
          <w:rFonts w:ascii="Times New Roman" w:hAnsi="Times New Roman" w:eastAsia="Times New Roman" w:cs="Times New Roman"/>
          <w:b w:val="0"/>
          <w:sz w:val="24"/>
        </w:rPr>
        <w:t>Compensation</w:t>
      </w:r>
      <w:r>
        <w:rPr>
          <w:rFonts w:ascii="Times New Roman" w:hAnsi="Times New Roman" w:eastAsia="Times New Roman" w:cs="Times New Roman"/>
          <w:b w:val="0"/>
          <w:sz w:val="24"/>
        </w:rPr>
        <w:t>: [$[amount] per week for [number] weeks / $[total amount]]</w:t>
      </w:r>
    </w:p>
    <w:p>
      <w:pPr>
        <w:keepNext w:val="0"/>
        <w:spacing w:before="200" w:after="0" w:line="260" w:lineRule="exact"/>
        <w:ind w:left="360" w:right="0" w:firstLine="0"/>
        <w:jc w:val="both"/>
      </w:pPr>
      <w:r>
        <w:rPr>
          <w:rFonts w:ascii="Times New Roman" w:hAnsi="Times New Roman" w:eastAsia="Times New Roman" w:cs="Times New Roman"/>
          <w:b w:val="0"/>
          <w:sz w:val="24"/>
        </w:rPr>
        <w:t>Overage Rate of Compensation</w:t>
      </w:r>
      <w:r>
        <w:rPr>
          <w:rFonts w:ascii="Times New Roman" w:hAnsi="Times New Roman" w:eastAsia="Times New Roman" w:cs="Times New Roman"/>
          <w:b w:val="0"/>
          <w:sz w:val="24"/>
        </w:rPr>
        <w:t>: $[amount] per week</w:t>
      </w:r>
    </w:p>
    <w:p>
      <w:pPr>
        <w:keepNext w:val="0"/>
        <w:spacing w:before="200" w:after="0" w:line="260" w:lineRule="exact"/>
        <w:ind w:left="360" w:right="0" w:firstLine="0"/>
        <w:jc w:val="both"/>
      </w:pPr>
      <w:r>
        <w:rPr>
          <w:rFonts w:ascii="Times New Roman" w:hAnsi="Times New Roman" w:eastAsia="Times New Roman" w:cs="Times New Roman"/>
          <w:b w:val="0"/>
          <w:sz w:val="24"/>
        </w:rPr>
        <w:t>Contingent Compensation</w:t>
      </w:r>
      <w:r>
        <w:rPr>
          <w:rFonts w:ascii="Times New Roman" w:hAnsi="Times New Roman" w:eastAsia="Times New Roman" w:cs="Times New Roman"/>
          <w:b w:val="0"/>
          <w:sz w:val="24"/>
        </w:rPr>
        <w:t xml:space="preserve">: As additional consideration for furnishing the services and rights granted hereunder and provided that Performer has fully and faithfully performed all [material] services required of Performer, Studio shall pay Performer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[five percent (5%)] of 100% of the net profits of the Picture. As used herein, the term "net profits" shall be defined, and the payments hereunder shall be computed and made, in the same manner as provided to Studio.</w:t>
      </w:r>
    </w:p>
    <w:p>
      <w:pPr>
        <w:keepNext w:val="0"/>
        <w:spacing w:before="200" w:after="0" w:line="260" w:lineRule="exact"/>
        <w:ind w:left="360" w:right="0" w:firstLine="0"/>
        <w:jc w:val="both"/>
      </w:pPr>
      <w:r>
        <w:rPr>
          <w:rFonts w:ascii="Times New Roman" w:hAnsi="Times New Roman" w:eastAsia="Times New Roman" w:cs="Times New Roman"/>
          <w:b w:val="0"/>
          <w:sz w:val="24"/>
        </w:rPr>
        <w:t>Guaranteed Period</w:t>
      </w:r>
      <w:r>
        <w:rPr>
          <w:rFonts w:ascii="Times New Roman" w:hAnsi="Times New Roman" w:eastAsia="Times New Roman" w:cs="Times New Roman"/>
          <w:b w:val="0"/>
          <w:sz w:val="24"/>
        </w:rPr>
        <w:t>: [number] weeks plus [number] free weeks</w:t>
      </w:r>
    </w:p>
    <w:p>
      <w:pPr>
        <w:keepNext w:val="0"/>
        <w:spacing w:before="200" w:after="0" w:line="260" w:lineRule="exact"/>
        <w:ind w:left="360" w:right="0" w:firstLine="0"/>
        <w:jc w:val="both"/>
      </w:pPr>
      <w:r>
        <w:rPr>
          <w:rFonts w:ascii="Times New Roman" w:hAnsi="Times New Roman" w:eastAsia="Times New Roman" w:cs="Times New Roman"/>
          <w:b w:val="0"/>
          <w:sz w:val="24"/>
        </w:rPr>
        <w:t>Start Date</w:t>
      </w:r>
      <w:r>
        <w:rPr>
          <w:rFonts w:ascii="Times New Roman" w:hAnsi="Times New Roman" w:eastAsia="Times New Roman" w:cs="Times New Roman"/>
          <w:b w:val="0"/>
          <w:sz w:val="24"/>
        </w:rPr>
        <w:t>: [starting date for principal photography]</w:t>
      </w:r>
    </w:p>
    <w:p>
      <w:pPr>
        <w:keepNext w:val="0"/>
        <w:spacing w:before="200" w:after="0" w:line="260" w:lineRule="exact"/>
        <w:ind w:left="360" w:right="0" w:firstLine="0"/>
        <w:jc w:val="both"/>
      </w:pPr>
      <w:r>
        <w:rPr>
          <w:rFonts w:ascii="Times New Roman" w:hAnsi="Times New Roman" w:eastAsia="Times New Roman" w:cs="Times New Roman"/>
          <w:b w:val="0"/>
          <w:sz w:val="24"/>
        </w:rPr>
        <w:t>Expenses</w:t>
      </w:r>
      <w:r>
        <w:rPr>
          <w:rFonts w:ascii="Times New Roman" w:hAnsi="Times New Roman" w:eastAsia="Times New Roman" w:cs="Times New Roman"/>
          <w:b w:val="0"/>
          <w:sz w:val="24"/>
        </w:rPr>
        <w:t>: $[amount] per week living expense allowance shall be paid to Performer, plus first-class round-trip transportation for [number] persons from and to [place], which Performer represents is Performer's permanent residence.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car will be furnished to Performer while on location in [place].]</w:t>
      </w:r>
    </w:p>
    <w:p>
      <w:pPr>
        <w:keepNext w:val="0"/>
        <w:spacing w:before="200" w:after="0" w:line="260" w:lineRule="exact"/>
        <w:ind w:left="360" w:right="0" w:firstLine="0"/>
        <w:jc w:val="both"/>
      </w:pPr>
      <w:r>
        <w:rPr>
          <w:rFonts w:ascii="Times New Roman" w:hAnsi="Times New Roman" w:eastAsia="Times New Roman" w:cs="Times New Roman"/>
          <w:b w:val="0"/>
          <w:sz w:val="24"/>
        </w:rPr>
        <w:t>Credit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the screen: In size of type [no less than 40%] of the size of type used to announce the [non-artwork] title of the Picture [,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card] [, above the title of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paid advertising: In size of type [not less than 35%] of the size of type used to announce the [non-artwork] title of the Picture [, in first position of all members of the cast] [, above the title of the Picture] [, and no other member of the cast shall receive credit in size of type larger than Performer's credit].</w:t>
      </w:r>
    </w:p>
    <w:p>
      <w:pPr>
        <w:keepNext w:val="0"/>
        <w:spacing w:before="200" w:after="0" w:line="260" w:lineRule="exact"/>
        <w:ind w:left="360" w:right="0" w:firstLine="0"/>
        <w:jc w:val="both"/>
      </w:pPr>
      <w:r>
        <w:rPr>
          <w:rFonts w:ascii="Times New Roman" w:hAnsi="Times New Roman" w:eastAsia="Times New Roman" w:cs="Times New Roman"/>
          <w:b w:val="0"/>
          <w:sz w:val="24"/>
        </w:rPr>
        <w:t>Notices</w:t>
      </w:r>
      <w:r>
        <w:rPr>
          <w:rFonts w:ascii="Times New Roman" w:hAnsi="Times New Roman" w:eastAsia="Times New Roman" w:cs="Times New Roman"/>
          <w:b w:val="0"/>
          <w:sz w:val="24"/>
        </w:rPr>
        <w:t xml:space="preserve">: Notices hereunder shall be in writing. Any notice hereunder shall be given by personal delivery or by mailing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prepaid, certified or registered envelope), or emailing the same to the appropriate party at the addresses first written above, or transmitting by facsimile, and the date of such personal delivery, mailing, or emailing or facsimile transmission shall be the date of the giving of such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of any notices to Performer shall be provided to [name and address of agent and/or attorney]. [If Performer shall be entitled to any contingent compensation, any accounting statements and payments to which Performer shall be entitled with respect thereto shall be mailed to [Performer at Performer's address first written above / name and address of agent and/or attorney].]</w:t>
      </w:r>
    </w:p>
    <w:p>
      <w:pPr>
        <w:keepNext w:val="0"/>
        <w:spacing w:before="200" w:after="0" w:line="260" w:lineRule="exact"/>
        <w:ind w:left="360" w:right="0" w:firstLine="0"/>
        <w:jc w:val="both"/>
      </w:pPr>
      <w:r>
        <w:rPr>
          <w:rFonts w:ascii="Times New Roman" w:hAnsi="Times New Roman" w:eastAsia="Times New Roman" w:cs="Times New Roman"/>
          <w:b w:val="0"/>
          <w:sz w:val="24"/>
        </w:rPr>
        <w:t>Other Terms</w:t>
      </w:r>
      <w:r>
        <w:rPr>
          <w:rFonts w:ascii="Times New Roman" w:hAnsi="Times New Roman" w:eastAsia="Times New Roman" w:cs="Times New Roman"/>
          <w:b w:val="0"/>
          <w:sz w:val="24"/>
        </w:rPr>
        <w:t>: [any other deal points]</w:t>
      </w:r>
    </w:p>
    <w:p>
      <w:pPr>
        <w:keepNext w:val="0"/>
        <w:spacing w:before="200" w:after="0" w:line="260" w:lineRule="exact"/>
        <w:ind w:left="360" w:right="0" w:firstLine="0"/>
        <w:jc w:val="both"/>
      </w:pPr>
      <w:r>
        <w:rPr>
          <w:rFonts w:ascii="Times New Roman" w:hAnsi="Times New Roman" w:eastAsia="Times New Roman" w:cs="Times New Roman"/>
          <w:b w:val="0"/>
          <w:sz w:val="24"/>
        </w:rPr>
        <w:t>Other terms and conditions will be in accordance with customary terms and conditions of agreements of this nature in the Motion Picture industry.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studio]</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performer]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