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Lieu of Foreclosure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IN LIEU OF FORECLOSURE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Deed in Lieu of Foreclosure Agreement (this "Agreement") is entered into as of [month] [day], [year],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("Lender"),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("Guarantor").</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Lender and Borrower have entered into certain agreements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[names and dates of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financial accommodations extended by Lender to Borrower (the "Obligations") are secured by, among other things, [name and date of mortgage or deed to secure debt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Guarantor has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the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all agreements, security documents, guaranties, and any other related agreements (as the same may have been or may be further amended, modified, supplemented, extended, renewed, restated or replaced) are collectively defined herein as the "Loan Documents."   All capitalized terms not defined herein shall have the meanings ascribed to them in the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Events of Default under the Loan Documents have occurred, specifically [list of defaults] (the "Existing Defaults"). Pursuant to the terms of the Loan Documents, all Obligations of Borrower to Lender can now be declared by Lender to be immediate due and payable.</w:t>
      </w:r>
    </w:p>
    <w:p>
      <w:pPr>
        <w:keepNext w:val="0"/>
        <w:spacing w:before="200" w:after="0" w:line="260" w:lineRule="exact"/>
        <w:ind w:left="1080" w:right="0" w:firstLine="0"/>
        <w:jc w:val="both"/>
      </w:pPr>
      <w:r>
        <w:rPr>
          <w:rFonts w:ascii="Times New Roman" w:hAnsi="Times New Roman" w:eastAsia="Times New Roman" w:cs="Times New Roman"/>
          <w:b w:val="0"/>
          <w:sz w:val="24"/>
        </w:rPr>
        <w:t>WHEREAS, Borrower, Lender and Guarantor enter into this Agreement to, among other things, settle the Obligations under the terms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for good and valuable consideration, set forth herein, Lender, Borrower and Guarantor agree as follows:</w:t>
      </w:r>
    </w:p>
    <w:p>
      <w:pPr>
        <w:keepNext w:val="0"/>
        <w:spacing w:before="120" w:after="0" w:line="260" w:lineRule="exact"/>
        <w:ind w:left="720" w:right="0" w:firstLine="0"/>
        <w:jc w:val="left"/>
      </w:pPr>
      <w:r>
        <w:rPr>
          <w:rFonts w:ascii="Times New Roman" w:hAnsi="Times New Roman" w:eastAsia="Times New Roman" w:cs="Times New Roman"/>
          <w:b/>
          <w:sz w:val="24"/>
        </w:rPr>
        <w:t>AGREEMENTS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 of Borrower and Guarantor.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Recitals section of this Agreement is incorporated into this Agreement as if fully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of loan], which is comprised of unpaid principal in the total amount of  $[amount of principal], accrued and owing unpaid interest in the amount of $[amount of interest] and fees and other charges of $[amount of charges related to the loan].  All such amount and all hereafter accruing principal, fees and interest are unconditionally owed by Borrower to Lender without offset, defense or counterclaim of any nature.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Liens and Security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Lender has and shall continue to have valid, enforceable and perfected first-priority liens, mortgages and security interests granted to Lender pursuant to the Loan Documents or otherwise granted or held by Lender.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Guarantors.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Guarantor hereby agrees that (i) each of the guaranty documents has been duly executed and shall remain in full force and effect as of the Effective Date of this Agreement, except as expressly modified herein, (ii) the agreements and obligations of Guarantor contained in the guaranty documents and this Agreement are valid and binding, enforceable against Guarantor in accordance with the terms of the guaranty documents and this Agreement, (iii) Guarantor has no valid defense to the enforcement of Guarantor's obligations under the guaranty documents and this Agreement, and (iv) Lender is and shall be entitled to the rights and remedies provided for under the guaranty documents, this Agreement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or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and Guarantor each hereby agree that the Obligations shall, except as expressly provided herein, remain in full force and effect and shall not be released, modified, or amended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execution and delivery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hereby agrees that all of its cash, checks, instruments, wire transfers and any other automatic transfers that are property subject to Lender's security interest or proceeds of property subject to Lender's security interests must be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Lender.  Any other proceeds of property subject to Lender's security interests must be immediately delivered to Lender in the form received by Borrower.</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and Guarantor hereby agree to provide Lender and its agents full access to Borrower's and Guarantor's facilities, books, and records as often as Lender reasonably requests.  Any costs related to the review and audit of such books, records and/or facilities shall be added to the Obligations of the Borrower and shall be secured by all collateral securing the obligations.  All such costs are due upon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following are Events of Default under this Agreement, and any Event of Default under this Agreement shall also comprise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and/or Guarantor fail to comply with any term in this Agreement, the Loan Documents, or any other present of future agreement by and/or among Borrower, Lender and Guarantor.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other than the Existing Defaults occurs under the terms of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occurs in Borrower's or Guarantor's financial condition or business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judgement is entered against Borrower or Guarantor.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or Guarantor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representation or warranty in this Agreement or any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Borrower or Guarantor's property is attached, seized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mortgage, pledge, assignment, or any other similar encumbrance placed upon it.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fails to timely pay any taxes or debts relating to the property subject to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consideration of Lender's agreements herein, Borrower shall pay to Lender at Closing all costs and expenses associated with this Agreement and the consummation thereof, including, among other things, the following (collectively, Fees and Expenses).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Lender's counsel's fees and expenses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Recording fees, title premiums and related charges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Costs incurred in connection with any Phase 1 and/or Phase 2 Environmental Site Assessments performed by Lender with respect to the Property,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Costs incurred in connection with any appraisals or property assessments conducted by Lender,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transfer taxes payable in connection with the transfer of the Property from Borrower to Lender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workout fee in the amount of $[amount], representing [percentage] percent of the unpaid principal balance of the Note as of the date hereof.</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fees and costs incurred by Lender in connection with the Property and/or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of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At Closing, Borrower hereby agrees to assign and convey to Lender or its designee the following real and personal property, free of any right of redemption that Borrower have otherwise have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Title in and to the real property described on the attached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Title in and to all personal property located on the Real Property owned by Borrower, all personal property used or acquired for use relating to the Real Property, and all of Borrower's rights under contracts to acquire personal property for use in connection with the Real Property (the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Title in and to all intangible property owned by Borrower used relating to the Real Property  or Personal Property, or any business conducted on the Real Property, including, but not limited to, any trade name or intellectual property associated with the Real Property, any contractual rights, agreements, insurance policies, books and manuals, utility contracts, guaranties, warranties, surveys, and plans and specification relating to the Real Property and the use thereof to the extent assignable, including, without limitation all certificates of occupancy and other governmental permits relating to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claims and causes of action of any kind, which Borrower has, had, or will have in the future against any and all persons, companies or entities whatsoever, relating to the construction, management, or operation of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leases, right to lease, rights to collect rent or any other right arising in any way from the use or occupancy of the Real Property prior to conveyance of the Real Property and the Personal Property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contracts arising from or related to any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Real Property or the Personal Property entered prior to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Assumption of Liabilities.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provision in this Agreement to the contrary, this Agreement is intended as and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sale of assets, and nothing herein shall be deemed to create any obligation or liability of any party to any person or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whether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theory, law relating to transferee liabilities or otherwise.   Except as specifically provided otherwise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document executed by Lender after the effective date of this Agreement, Lender does not assume and is not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any debts, liabilities  or obligations of Borrower, (b) any debts, liabilities or obligations of Borrower with respect to any acts, events or transactions occurring prior to, on, or after the Closing, (c) any liabilities or obligations of Borrower for any federal, state, county, or local taxes, (d) any liabilities or obligations under any service contracts between Borrower and third parties, or (e) any contingent liabilities or obligations of Borrower.  Except as provided in this Agreement, Lender shall have no duty whatsoever to take any action or receive or make any payment or credit arising from or relating to any services provided or costs incurred in connection with the management and operation of the Property or any business conducted on the Property prior to the Closing, including, but not limited to, any matters relating to cost reports, collections, audits, hearings, or legal action relating to the Borrower or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shall be responsible for all expenses incurred arising out of the ownership and operation of the Property through [month] [day], [year] other than ad valorem taxes.  Lender shall be responsible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expenses incurred relating to the Property as of [month] [day]. [year], and (b) all ad valorem taxes.   Any bills received after closing shall be prorated between Borrower and Lender based on the actual number of days of each party's ownership of the Property.  All Rents received for the period beginning [month] [day], [year] shall be paid to Lender within five days of receipt. Borrower will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credit or other remittance relating to any prepaid expenses relating to the Property.  The parties hereto agree that Lender has no obligation to sue on any current or former tenant to collect unpaid Rents, and Borrower has no right to bring suit for past debts due as of Closing. The parties hereto shall reconcile all amounts received within 90 days of Closing in accordance with the terms of this Agreement.   After 90 days following the Closing, Borrower shall have no right to any past due rents.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Non-Merger.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parties hereto agree that, notwithstanding Lender or its designee acquiring the property, all of the liens and security interests in the Property, and all of Lender's remedies with respect thereto, including, but not limited to, the remedy of judicial or non-judicial foreclosure, and the equitable estate of Lender in the Property, shall not merge with the legal estate and title in the Property to be conveyed by Borrower to Lender or its designee pursuant to this Agreement. Lender's liens and security interests under the Loan Documents and the beneficial estate of the Lender in the Property shall be and remain separate and distinct from the legal estate and title in the Property to be acquired by the Lender or its designee from Borrower pursuant to the terms of this Agreement.  All such interests of Lender in the Property following acquisition shall not merge, and shall remain separate and distinct, and Lender's liens on the property shall be and remain all times valid and continuous liens on the Property until released of record by Lender or any successor of Lender. For the purpose of permitting Lender to exercise such rights and remedies, the parties hereto agree that the statutes of limitation applicable with respect to the exercise of such right and remedies shall not be limited under any applicable statutes of limitation, by laches or otherwise.  The parties hereto agree that neither Lender nor its designee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or be deemed in control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Borrower by virtue of this Agreement or the dealing of the parties, and neither Borrower nor any Guarantor shall hold themselves out as such or make claim against Lender or its designee on this basis.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Escrow Period, which is the period between the effective date of this Agreement and the Closing, Borrower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the any collateral under the terms of the Loan Documents free and clear of all liens, claims, and encumbrances, other than those specifically allowed under the terms of this Agreement and Lender's liens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execute and deliver the warranty deed conveying the Property to the Lender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owner's affidavit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covenant not to sue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all in substantially the form provided in the exhibit hereto, and otherwise provide any documents or instruments relating to this Agreement or the Loan Documents as Lender may reasonably request, including, among other things, any assignments or other documents or conveyance, releases or discharges necessary to transfer title of possession of the Property to the Lender or its designee, and any affidavits or certifications requested by Lender confirming any representations or warranties made by Borrower or Guarantor;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allow Lender and any of its authorized representatives to review and inspect the Property and all books and records relating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and operate the Property in the ordinary course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its best efforts to facilitate the transfer of all licenses, permits and certificates issued for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 copies of any communications received by Borrower relating to any claims, liens, or encumbrances claimed against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its best efforts to have all utility meters read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arrange for the removal of its name as the owner or Borrower of the Property on records of the appropriate utility and public service companies and cooperate with the Lender or its designee in arranging for transfer of the service to the Lender of the designee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represents and warrants as of the date of this Agreement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holds title to the Property, fee and clear of liens, title exceptions, and encumbrances, except to the extent specified in this Agreement and/or the exhibits hereto, except for the liens of Lender set forth in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representations and information provided by Borrower to Lender are complete and accurate in all material respects;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the contracts identified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w:t>
      </w:r>
      <w:r>
        <w:rPr>
          <w:rFonts w:ascii="Times New Roman" w:hAnsi="Times New Roman" w:eastAsia="Times New Roman" w:cs="Times New Roman"/>
          <w:b w:val="0"/>
          <w:sz w:val="24"/>
        </w:rPr>
        <w:t>, Borrower has not entered into any contract or agreement, whether written or oral, relating to the Property or any part thereof that is not immediately terminable at the option of Lender or its designee without expense or liability to Lender or its designee, and Borrower has delivered complete copies of all contract relating to the Property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w:t>
      </w:r>
      <w:r>
        <w:rPr>
          <w:rFonts w:ascii="Times New Roman" w:hAnsi="Times New Roman" w:eastAsia="Times New Roman" w:cs="Times New Roman"/>
          <w:b w:val="0"/>
          <w:sz w:val="24"/>
        </w:rPr>
        <w:t>, the Property is not subject to any litigation, suit, investigation, arbitration proceeding, or claim before any court, administrative agency, or governmental authority;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the requisite power and authority to execute this Agreement and any other documents necessary to effectuate this Agreement.  The execution and delivery by Borrower of this Agreement and any other documents relating to this Agreement have been duly authorized by all necessary corporate action;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and delivery by Borrower of this Agreement and any other documents relating hereto, and the consummation by Borrower of the agreements contemplated herein will not (i) violate the provision of any law, rule or regulation relating to Borrower or the Property, (ii) violate any judgment, order or award of any court, administrative agency or governmental authority, or (iii)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term or provision of any current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(iv) cause the creation of any lien upon the Property pursuant to any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never received notice of violations of any governmental regulations governing the use, storage, treatment, transportation, production or disposal of any hazardous material relating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no unsatisfied judgments against it, and no insolvency proceedings, including bankruptcy, are pending with respect to Borrower or Guarantor;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never received notice of any violations of any governmental ordinance or regulation with respect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residents or occupants of the Property other than those identified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w:t>
      </w:r>
      <w:r>
        <w:rPr>
          <w:rFonts w:ascii="Times New Roman" w:hAnsi="Times New Roman" w:eastAsia="Times New Roman" w:cs="Times New Roman"/>
          <w:b w:val="0"/>
          <w:sz w:val="24"/>
        </w:rPr>
        <w:t>, and Borrower has provided Lender all agreements relating to such residents or occupants;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best knowledge of Borrower there are no defects in any structures of the Property or any systems servicing the Property, including, but not limited to mechanical, electrical, HVAC, sewage, and plumbing systems;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labor disputes, organizational campaigns or union contracts existing or under negotiation as of the date hereof relating to the Property or the operation thereof; and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no knowledge that the Property has ever been the site of any activity in violation of any environmental law or regulations.  Borrower has no knowledge that solid waste or any petroleum product has ever been leaked or spilled on the Property, or that the Property has ever been contaminated by petroleum-related products or other hazardous substances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on adjacent properties. Borrower has no knowledge that the Property contains or has ever contained any substance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toxic substance under the Comprehensive Environmental Response, Compensation and Liability Act or any governmental environmental law or regulation.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part of the transactions contemplated by this Agreement or the Closing Documents is avoided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order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without limitation, any bankruptcy judgment or order), if Lender or its designee is required to convey any part of the Property to Borrower or any creditor of Borrower, or if any sum applied to reduce the Obligations is avoided or recovered by any person or entity, then Borrower's obligations under the Loan Documents shall continue or be reinstated as if any sums of property recovered from Lender or its designee had never been received by Lender or its designees.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Reporting.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and Guarantor each acknowledges that Lender will report the transactions contemplated by this Agreement to all governmental agencies, including the Internal Revenue Service, to the extent required under applicable law.  Borrower and Guarantor acknowledge that each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consult with appropriate advisers and consultants with respect to any tax consequences of the transactions contemplated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and Guarantor, jointly and severally, hereby covenant and agree to indemnify, defend and hold harmless Lender its designee and all of Lender's and/or designees partners, members, shareholders, officers, directors, agents, contractor, employees and representatives from all claims, demands, causes of action, judgments, damages, costs and expenses (including attorneys' fees), to the extent they relate to matters actions or omissions occurring on or before the Closing Date, which arise out of or are based upon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obligation under any contracts or agreements entered into by or on behalf of Borrower relating to the use, operation, operation or maintenance of any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breach, violation or default on the part of the Borrower or any of its agents or performance of any agreement or other obligation relating to the Property, arising from any act, fault, misconduct, omission, or negligence relating to the Property by Borrower or any of its agents;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to Borrower or its agents relating to any violation of any law, permit, statute, code, or any similar governmental legal requirement;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actions, proceedings and other legal processes threatened or pending against Borrower and/or the Property arising from actions or omissions by Borrower or its agents.</w:t>
      </w:r>
    </w:p>
    <w:p>
      <w:pPr>
        <w:keepNext w:val="0"/>
        <w:spacing w:before="200" w:after="0" w:line="260" w:lineRule="exact"/>
        <w:ind w:left="1440" w:right="0" w:firstLine="0"/>
        <w:jc w:val="both"/>
      </w:pPr>
      <w:r>
        <w:rPr>
          <w:rFonts w:ascii="Times New Roman" w:hAnsi="Times New Roman" w:eastAsia="Times New Roman" w:cs="Times New Roman"/>
          <w:b/>
          <w:sz w:val="24"/>
        </w:rPr>
        <w:t>THIS INDEMNIFICATION PROVISION SHALL SURVIVE THE CLOSING.</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Policy Endorsements.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the Closing Date, title to the Property shall be insurable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Lender or its designee by such title insurance company as Lender or its designee shall reasonably choose (the Title Company), at regular rates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Owner's Policy, together with such endorsements as the Lender or its designee shall reasonably request, and shall be free and clear of all liens, mortgages, security interest or other encumbrances, except for those set forth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documents relating to the Closing shall be delivered by the Escrow Agent to the Lender and Borrower, as applicable, upon the Escrow Agent's receipt of instructions in writing from the Lender (the "Escrow Notice").  The period between the date of this Agreement and the Closing Date is referred to herein as the" Escrow Period";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Escrow Agent does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Notice on or before [month] [day], [year], all closing documents shall be returned to Borrower or Lender respectively.  The return of all such closing documents will not affect any of the parties' rights or obligations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the representations and warranties of Borrower and Guarantor contained in this Agreement or in documents relating to this Agreement shall be true and correct as of the Closing Date, and all covenants contained herein must be satisfied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must provide on or before the Closing Date all written approvals from governmental agencies necessary to consummate the transactions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Borrower under this Agreement, Lender, without waiving any other remedy under law, equity or under the Loan Documents, shall have the right in its sole discretion and without further notice to Borrower, to exercise one or more of the following remedies: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Lender may provide written notice to the Escrow Agent to immediately return all closing documents of Borrower and all closing documents of Lender, respectively;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and all of its rights and remedies under law, equity or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cure any such default and add the costs of such cure to the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and Guarantor each agrees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acknowledges that damages will inadequately compensate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Therefore, Lender shall be entitled to specific performance of this Agreement including, without limitation, conveyance of the Property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Conveyance.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Lender not any designee of Lender shall be deemed to own or control any part of the Property until actual delivery of Borrower's closing documents to Lender or its designee, and recordation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under this Agreement shall be in writing made by hand delivery or nationally recognized overnight delivery service.  Notice shall be considered given as of the date of hand delivery or one calendar day following delivery to the overnight delivery service. Notices should be sent to the following addresses:</w:t>
      </w:r>
    </w:p>
    <w:p>
      <w:pPr>
        <w:keepNext w:val="0"/>
        <w:spacing w:before="200" w:after="0" w:line="260" w:lineRule="exact"/>
        <w:ind w:left="1080" w:right="0" w:firstLine="0"/>
        <w:jc w:val="both"/>
      </w:pPr>
      <w:r>
        <w:rPr>
          <w:rFonts w:ascii="Times New Roman" w:hAnsi="Times New Roman" w:eastAsia="Times New Roman" w:cs="Times New Roman"/>
          <w:b/>
          <w:sz w:val="24"/>
        </w:rPr>
        <w:t>Lender: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sz w:val="24"/>
        </w:rPr>
        <w:t>Borrower: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sz w:val="24"/>
        </w:rPr>
        <w:t>Guarantor: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not be assigned by Borrower without the written consent of Lender, which may be withheld for any reason in Lender's sole discretion.  This Agreement shall be binding upon and inure to the benefit of each of the parties hereto and their respective permitted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its execution hereof, Borrower and Guarantor (the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"Releasees") of and from all, and all manner of actions,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and Guarantor each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understands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acknowledged that all parties hereto contributed substantially to the negotiation and preparation of this Agreement and the other documents executed in connection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GEORGIA, WITHOUT REGARD TO CONFLICT OF LAW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Deed in Lieu of Foreclosure (Commercial) (Pro-Lender) (GA).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Recording requested by, and after recording, return to:</w:t>
      </w:r>
    </w:p>
    <w:p>
      <w:pPr>
        <w:keepNext w:val="0"/>
        <w:spacing w:before="200" w:after="0" w:line="260" w:lineRule="exact"/>
        <w:ind w:left="720" w:right="0" w:firstLine="0"/>
        <w:jc w:val="both"/>
      </w:pPr>
      <w:r>
        <w:rPr>
          <w:rFonts w:ascii="Times New Roman" w:hAnsi="Times New Roman" w:eastAsia="Times New Roman" w:cs="Times New Roman"/>
          <w:b w:val="0"/>
          <w:sz w:val="24"/>
        </w:rPr>
        <w:t>[law firm name]</w:t>
      </w:r>
    </w:p>
    <w:p>
      <w:pPr>
        <w:keepNext w:val="0"/>
        <w:spacing w:before="200" w:after="0" w:line="260" w:lineRule="exact"/>
        <w:ind w:left="720" w:right="0" w:firstLine="0"/>
        <w:jc w:val="both"/>
      </w:pPr>
      <w:r>
        <w:rPr>
          <w:rFonts w:ascii="Times New Roman" w:hAnsi="Times New Roman" w:eastAsia="Times New Roman" w:cs="Times New Roman"/>
          <w:b w:val="0"/>
          <w:sz w:val="24"/>
        </w:rPr>
        <w:t>[law firm address]</w:t>
      </w:r>
    </w:p>
    <w:p>
      <w:pPr>
        <w:keepNext w:val="0"/>
        <w:spacing w:before="200" w:after="0" w:line="260" w:lineRule="exact"/>
        <w:ind w:left="720" w:right="0" w:firstLine="0"/>
        <w:jc w:val="both"/>
      </w:pPr>
      <w:r>
        <w:rPr>
          <w:rFonts w:ascii="Times New Roman" w:hAnsi="Times New Roman" w:eastAsia="Times New Roman" w:cs="Times New Roman"/>
          <w:b w:val="0"/>
          <w:sz w:val="24"/>
        </w:rPr>
        <w:t>[identifying number]:</w:t>
      </w:r>
    </w:p>
    <w:p>
      <w:pPr>
        <w:keepNext w:val="0"/>
        <w:spacing w:before="120" w:after="0" w:line="260" w:lineRule="exact"/>
        <w:ind w:left="72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108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08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[Mortgage / Deed to Secure Debt] executed on [month] [day], [year], by [borrower's name], as Borrower, to [lender's  name], as Lender, recorded on [date pf recording] in Deed Book [book number], page [page number], [county name] County, Georgia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"Mortgage");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Mortgage shall remain in full force and effect after the execution and delivery of this Warranty Deed in Lieu of Foreclosure and Grantee may foreclose on such Mortgage after the delivery of this Warranty Deed in Lieu of Foreclosure, and  that there shall be no merger of the fee interest obtained by Grantee hereby with or unto Grantee's prior security interest on the property under the Mortgage.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080" w:right="0" w:firstLine="0"/>
        <w:jc w:val="both"/>
      </w:pPr>
      <w:r>
        <w:rPr>
          <w:rFonts w:ascii="Times New Roman" w:hAnsi="Times New Roman" w:eastAsia="Times New Roman" w:cs="Times New Roman"/>
          <w:b w:val="0"/>
          <w:sz w:val="24"/>
        </w:rPr>
        <w:t>This Warranty Deed is issued in lieu of foreclosure of the Mortgage.</w:t>
      </w:r>
    </w:p>
    <w:p>
      <w:pPr>
        <w:keepNext w:val="0"/>
        <w:spacing w:before="200" w:after="0" w:line="260" w:lineRule="exact"/>
        <w:ind w:left="108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08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08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200" w:after="0" w:line="260" w:lineRule="exact"/>
        <w:ind w:left="720" w:right="0" w:firstLine="0"/>
        <w:jc w:val="both"/>
      </w:pPr>
      <w:r>
        <w:rPr>
          <w:rFonts w:ascii="Times New Roman" w:hAnsi="Times New Roman" w:eastAsia="Times New Roman" w:cs="Times New Roman"/>
          <w:b w:val="0"/>
          <w:sz w:val="24"/>
        </w:rPr>
        <w:t>Signed sealed and delivered</w:t>
      </w:r>
    </w:p>
    <w:p>
      <w:pPr>
        <w:keepNext w:val="0"/>
        <w:spacing w:before="200" w:after="0" w:line="260" w:lineRule="exact"/>
        <w:ind w:left="720" w:right="0" w:firstLine="0"/>
        <w:jc w:val="both"/>
      </w:pPr>
      <w:r>
        <w:rPr>
          <w:rFonts w:ascii="Times New Roman" w:hAnsi="Times New Roman" w:eastAsia="Times New Roman" w:cs="Times New Roman"/>
          <w:b w:val="0"/>
          <w:sz w:val="24"/>
        </w:rPr>
        <w:t>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val="0"/>
          <w:sz w:val="24"/>
        </w:rPr>
        <w:t>[real property 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Affidavit (Deed in Lieu of Foreclosure) (Commercial) (GA).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 of that certain real property, being more particularly described as follows:</w:t>
      </w:r>
    </w:p>
    <w:p>
      <w:pPr>
        <w:keepNext w:val="0"/>
        <w:spacing w:before="200" w:after="0" w:line="260" w:lineRule="exact"/>
        <w:ind w:left="72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[Mortgage/Deed to Secure Debt] given by [borrower's name] to [lender's name], dated [month] [day], [year] recorded in Deed Book [book number], page [page number], [county] County, Georgia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deeds of trust, or liens of any nature whatsoever which remain unsatisfied against said property, except as disclosed herein.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its understanding that they have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name] County, Georgia, in which county said property is situated, at which time full legal and equitable title shall vest in the Grantee; Deponent further states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acknowledged before me this [date] by [name of officer or agent, title of officer or agent] of [name of corporation acknowledging],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place of incorporation] corporation, on behalf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person taking acknowledgment</w:t>
      </w:r>
    </w:p>
    <w:p>
      <w:pPr>
        <w:keepNext w:val="0"/>
        <w:spacing w:before="120" w:after="0" w:line="260" w:lineRule="exact"/>
        <w:ind w:left="720" w:right="0" w:firstLine="0"/>
        <w:jc w:val="left"/>
      </w:pPr>
      <w:r>
        <w:rPr>
          <w:rFonts w:ascii="Times New Roman" w:hAnsi="Times New Roman" w:eastAsia="Times New Roman" w:cs="Times New Roman"/>
          <w:b w:val="0"/>
          <w:sz w:val="24"/>
        </w:rPr>
        <w:t>[Title or rank]</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 (Deed in Lieu of Foreclosure) (Commercial) (GA).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Covenant Not to Sue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(b) fraud, (c) the [name of environmental indemnity agreement], or (d) any foreclosure action brought by Lender for the sole purpose of obtaining title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deed to secure debt, deed of trust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720" w:right="0" w:firstLine="0"/>
        <w:jc w:val="left"/>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Exceptions.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Real estate taxes and assessments and sewer and water charges not yet due and payable (subject to proration as provided for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Easements and rights of way for utilities servicing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Facts that could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Premises,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obtained. This Permitted Encumbrance does not obligate Seller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public and private, in and to roads or alleyways abutting or adjoining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restrictions and matters of record which do not materially adversely affect Buyer's intended use of the Premises;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covenants, reservations and restrictions of record provided that none of the same materially adversely affect the use of the Premises as zoned on the date of this Agreement;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items listed on any Schedule B, B-I and/or B-II of any title insurance commitment and/or policy previously delivered by Seller to Buyer.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municipal liens affecting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discrepancies, conflicts, or shortages in area or boundary lines, or any encroachments or protrusions, or overlapping of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standard printed exceptions in any title commitment or policy to be provided regarding the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Standby fees, taxes and assessments by any taxing authority for the year [year], and subsequent years; subsequent taxes and assessments by any taxing authority for prior years and the current year due to change in land usage, ownership or valuation, or because of improvements not assessed or under assessed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tax year and/or the current year; and prior years taxes not paid at Closing (proration final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of tenants or parties in possession including those claiming under any unrecorded rental or lease agreements.</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contracts required by Section 9(c)]</w:t>
      </w: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or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9(d)]</w:t>
      </w: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Tenants.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9(j)]</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