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727-72.240</w:t>
      </w:r>
    </w:p>
    <w:p>
      <w:pPr>
        <w:keepNext w:val="0"/>
        <w:spacing w:before="120" w:after="0" w:line="260" w:lineRule="exact"/>
        <w:ind w:left="0" w:right="0" w:firstLine="0"/>
        <w:jc w:val="center"/>
      </w:pPr>
      <w:r>
        <w:rPr>
          <w:rFonts w:ascii="Times New Roman" w:hAnsi="Times New Roman" w:eastAsia="Times New Roman" w:cs="Times New Roman"/>
          <w:b w:val="0"/>
          <w:sz w:val="24"/>
        </w:rPr>
        <w:t>Transactional</w:t>
      </w:r>
    </w:p>
    <w:p>
      <w:pPr>
        <w:keepNext w:val="0"/>
        <w:spacing w:before="120" w:after="0" w:line="260" w:lineRule="exact"/>
        <w:ind w:left="0" w:right="0" w:firstLine="0"/>
        <w:jc w:val="center"/>
      </w:pPr>
      <w:r>
        <w:rPr>
          <w:rFonts w:ascii="Times New Roman" w:hAnsi="Times New Roman" w:eastAsia="Times New Roman" w:cs="Times New Roman"/>
          <w:b w:val="0"/>
          <w:sz w:val="24"/>
        </w:rPr>
        <w:t xml:space="preserve">Other </w:t>
      </w:r>
    </w:p>
    <w:p>
      <w:pPr>
        <w:keepNext w:val="0"/>
        <w:spacing w:before="120" w:after="0" w:line="260" w:lineRule="exact"/>
        <w:ind w:left="0" w:right="0" w:firstLine="0"/>
        <w:jc w:val="center"/>
      </w:pPr>
      <w:r>
        <w:rPr>
          <w:rFonts w:ascii="Times New Roman" w:hAnsi="Times New Roman" w:eastAsia="Times New Roman" w:cs="Times New Roman"/>
          <w:b w:val="0"/>
          <w:sz w:val="24"/>
        </w:rPr>
        <w:t>Texas</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Deed of Trust</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left"/>
      </w:pPr>
      <w:r>
        <w:rPr>
          <w:rFonts w:ascii="Times New Roman" w:hAnsi="Times New Roman" w:eastAsia="Times New Roman" w:cs="Times New Roman"/>
          <w:b/>
          <w:sz w:val="24"/>
        </w:rPr>
        <w:t>DEED OF TRUST</w:t>
      </w:r>
    </w:p>
    <w:p>
      <w:pPr>
        <w:keepNext w:val="0"/>
        <w:spacing w:before="200" w:after="0" w:line="260" w:lineRule="exact"/>
        <w:ind w:left="0" w:right="0" w:firstLine="0"/>
        <w:jc w:val="both"/>
      </w:pPr>
      <w:r>
        <w:rPr>
          <w:rFonts w:ascii="Times New Roman" w:hAnsi="Times New Roman" w:eastAsia="Times New Roman" w:cs="Times New Roman"/>
          <w:b w:val="0"/>
          <w:sz w:val="24"/>
        </w:rPr>
        <w:t>STATE OF TEXAS</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 COUNTY OF </w:t>
      </w:r>
      <w:r>
        <w:rPr>
          <w:rFonts w:ascii="Times New Roman" w:hAnsi="Times New Roman" w:eastAsia="Times New Roman" w:cs="Times New Roman"/>
          <w:b w:val="0"/>
          <w:sz w:val="24"/>
        </w:rPr>
        <w:t>______________________</w:t>
      </w:r>
    </w:p>
    <w:p>
      <w:pPr>
        <w:keepNext w:val="0"/>
        <w:spacing w:before="240" w:after="0" w:line="260" w:lineRule="exact"/>
        <w:ind w:left="0" w:right="0" w:firstLine="0"/>
        <w:jc w:val="left"/>
      </w:pPr>
      <w:r>
        <w:rPr>
          <w:rFonts w:ascii="Times New Roman" w:hAnsi="Times New Roman" w:eastAsia="Times New Roman" w:cs="Times New Roman"/>
          <w:b/>
          <w:sz w:val="24"/>
        </w:rPr>
        <w:t>ARTICLE I. GRANT</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val="0"/>
          <w:sz w:val="24"/>
        </w:rPr>
        <w:t>Name of grantor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County, Texas (“Grantor”), in consideration of the sum of $</w:t>
      </w:r>
      <w:r>
        <w:rPr>
          <w:rFonts w:ascii="Times New Roman" w:hAnsi="Times New Roman" w:eastAsia="Times New Roman" w:cs="Times New Roman"/>
          <w:b w:val="0"/>
          <w:sz w:val="24"/>
        </w:rPr>
        <w:t>______________</w:t>
      </w:r>
      <w:r>
        <w:rPr>
          <w:rFonts w:ascii="Times New Roman" w:hAnsi="Times New Roman" w:eastAsia="Times New Roman" w:cs="Times New Roman"/>
          <w:b w:val="0"/>
          <w:sz w:val="24"/>
        </w:rPr>
        <w:t xml:space="preserve">, the receipt of which is hereby acknowledged, and for the further consideration set forth below, grants to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val="0"/>
          <w:sz w:val="24"/>
        </w:rPr>
        <w:t>name of trustee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Trustee,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County, Texas, and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val="0"/>
          <w:sz w:val="24"/>
        </w:rPr>
        <w:t>his or her or its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substitutes or successors, all of the real estate (the “Property”) situated in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County, Texas, more particularly described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[as follows: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to this Deed of Trust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it for all purposes].</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Set out correct metes and bounds legal description of property, unless attached as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Property is granted to the Trustee, and to the Trustee’s substitutes or successors forever, together with all improvements now on the Property or to be placed on the Property, and all rights, privileges, and appurtenances belonging to the Property. Grantor binds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[himself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herself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itself], and Grantor’s heirs, personal representatives, successors, and assigns, to defend the title to the Property, subject, however, to the following:</w:t>
      </w:r>
    </w:p>
    <w:p>
      <w:pPr>
        <w:keepNext w:val="0"/>
        <w:spacing w:before="240" w:after="0" w:line="260" w:lineRule="exact"/>
        <w:ind w:left="0" w:right="0" w:firstLine="0"/>
        <w:jc w:val="left"/>
      </w:pPr>
      <w:r>
        <w:rPr>
          <w:rFonts w:ascii="Times New Roman" w:hAnsi="Times New Roman" w:eastAsia="Times New Roman" w:cs="Times New Roman"/>
          <w:b/>
          <w:sz w:val="24"/>
        </w:rPr>
        <w:t>ARTICLE II. DEBT</w:t>
      </w:r>
    </w:p>
    <w:p>
      <w:pPr>
        <w:keepNext w:val="0"/>
        <w:spacing w:before="240" w:after="0" w:line="260" w:lineRule="exact"/>
        <w:ind w:left="0" w:right="0" w:firstLine="0"/>
        <w:jc w:val="center"/>
      </w:pPr>
      <w:r>
        <w:rPr>
          <w:rFonts w:ascii="Times New Roman" w:hAnsi="Times New Roman" w:eastAsia="Times New Roman" w:cs="Times New Roman"/>
          <w:b/>
          <w:sz w:val="24"/>
        </w:rPr>
        <w:t>Secured Debt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2.01. This conveyance is made in trust to secure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in the principal sum of $</w:t>
      </w:r>
      <w:r>
        <w:rPr>
          <w:rFonts w:ascii="Times New Roman" w:hAnsi="Times New Roman" w:eastAsia="Times New Roman" w:cs="Times New Roman"/>
          <w:b w:val="0"/>
          <w:sz w:val="24"/>
        </w:rPr>
        <w:t>______________</w:t>
      </w:r>
      <w:r>
        <w:rPr>
          <w:rFonts w:ascii="Times New Roman" w:hAnsi="Times New Roman" w:eastAsia="Times New Roman" w:cs="Times New Roman"/>
          <w:b w:val="0"/>
          <w:sz w:val="24"/>
        </w:rPr>
        <w:t xml:space="preserve"> executed by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val="0"/>
          <w:sz w:val="24"/>
        </w:rPr>
        <w:t>name of maker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date or</w:t>
      </w:r>
      <w:r>
        <w:rPr>
          <w:rFonts w:ascii="Times New Roman" w:hAnsi="Times New Roman" w:eastAsia="Times New Roman" w:cs="Times New Roman"/>
          <w:b w:val="0"/>
          <w:sz w:val="24"/>
        </w:rPr>
        <w:t xml:space="preserve"> this date], payable to the order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name of payee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 if desired:</w:t>
      </w:r>
      <w:r>
        <w:rPr>
          <w:rFonts w:ascii="Times New Roman" w:hAnsi="Times New Roman" w:eastAsia="Times New Roman" w:cs="Times New Roman"/>
          <w:b w:val="0"/>
          <w:sz w:val="24"/>
        </w:rPr>
        <w:t xml:space="preserve"> and being further described as follows: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specify terms of payment of note</w:t>
      </w:r>
      <w:r>
        <w:rPr>
          <w:rFonts w:ascii="Times New Roman" w:hAnsi="Times New Roman" w:eastAsia="Times New Roman" w:cs="Times New Roman"/>
          <w:b w:val="0"/>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Optional Dragnet Clause</w:t>
      </w:r>
      <w:r>
        <w:rPr>
          <w:rFonts w:ascii="Times New Roman" w:hAnsi="Times New Roman" w:eastAsia="Times New Roman" w:cs="Times New Roman"/>
          <w:b/>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This Deed of Trust shall secure, in addition to the above-mentioned note, all funds that may in the future be advanced by Beneficiary to or for the benefit of Grantor, whether under this Deed of Trust or for any other purpose, and all other debt that is now owing or that may become owing by Grantor to Beneficiary, whether the debt is evidenced by note, open account, overdraft, endorsement, surety agreement, guaranty, or otherwise. It is contemplated that Grantor may hereafter become indebted to Beneficiary in further sum or sums.</w:t>
      </w:r>
    </w:p>
    <w:p>
      <w:pPr>
        <w:keepNext w:val="0"/>
        <w:spacing w:before="200" w:after="0" w:line="260" w:lineRule="exact"/>
        <w:ind w:left="0" w:right="0" w:firstLine="0"/>
        <w:jc w:val="both"/>
      </w:pPr>
      <w:r>
        <w:rPr>
          <w:rFonts w:ascii="Times New Roman" w:hAnsi="Times New Roman" w:eastAsia="Times New Roman" w:cs="Times New Roman"/>
          <w:b w:val="0"/>
          <w:sz w:val="24"/>
        </w:rPr>
        <w:t>This Deed of Trust shall also secure all renewals and extensions of any of the debt secured by it.</w:t>
      </w:r>
    </w:p>
    <w:p>
      <w:pPr>
        <w:keepNext w:val="0"/>
        <w:spacing w:before="240" w:after="0" w:line="260" w:lineRule="exact"/>
        <w:ind w:left="0" w:right="0" w:firstLine="0"/>
        <w:jc w:val="center"/>
      </w:pPr>
      <w:r>
        <w:rPr>
          <w:rFonts w:ascii="Times New Roman" w:hAnsi="Times New Roman" w:eastAsia="Times New Roman" w:cs="Times New Roman"/>
          <w:b/>
          <w:sz w:val="24"/>
        </w:rPr>
        <w:t>Beneficiary</w:t>
      </w:r>
    </w:p>
    <w:p>
      <w:pPr>
        <w:keepNext w:val="0"/>
        <w:spacing w:before="200" w:after="0" w:line="260" w:lineRule="exact"/>
        <w:ind w:left="0" w:right="0" w:firstLine="0"/>
        <w:jc w:val="both"/>
      </w:pPr>
      <w:r>
        <w:rPr>
          <w:rFonts w:ascii="Times New Roman" w:hAnsi="Times New Roman" w:eastAsia="Times New Roman" w:cs="Times New Roman"/>
          <w:b w:val="0"/>
          <w:sz w:val="24"/>
        </w:rPr>
        <w:t>2.02. “Beneficiary” means the designated payee of the note described in Paragraph 2.01 above, or any subsequent lawful owner or holder of the note or of any debt secured by this Deed of Trust.</w:t>
      </w:r>
    </w:p>
    <w:p>
      <w:pPr>
        <w:keepNext w:val="0"/>
        <w:spacing w:before="240" w:after="0" w:line="260" w:lineRule="exact"/>
        <w:ind w:left="0" w:right="0" w:firstLine="0"/>
        <w:jc w:val="center"/>
      </w:pPr>
      <w:r>
        <w:rPr>
          <w:rFonts w:ascii="Times New Roman" w:hAnsi="Times New Roman" w:eastAsia="Times New Roman" w:cs="Times New Roman"/>
          <w:b/>
          <w:sz w:val="24"/>
        </w:rPr>
        <w:t>Payment of Debt</w:t>
      </w:r>
    </w:p>
    <w:p>
      <w:pPr>
        <w:keepNext w:val="0"/>
        <w:spacing w:before="200" w:after="0" w:line="260" w:lineRule="exact"/>
        <w:ind w:left="0" w:right="0" w:firstLine="0"/>
        <w:jc w:val="both"/>
      </w:pPr>
      <w:r>
        <w:rPr>
          <w:rFonts w:ascii="Times New Roman" w:hAnsi="Times New Roman" w:eastAsia="Times New Roman" w:cs="Times New Roman"/>
          <w:b w:val="0"/>
          <w:sz w:val="24"/>
        </w:rPr>
        <w:t>2.03. If Grantor performs all of the covenants and agreements contained in this Deed of Trust, and makes all required payments promptly as they become due, then this conveyance shall have no further effect, and shall be released at the expense of Grantor.</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Add, if appropriate:</w:t>
      </w:r>
      <w:r>
        <w:rPr>
          <w:rFonts w:ascii="Times New Roman" w:hAnsi="Times New Roman" w:eastAsia="Times New Roman" w:cs="Times New Roman"/>
          <w:b/>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Vendor’s Lien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2.04. The debt secured by this Deed of Trust is additionally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vendor’s lien retained in the warranty deed executed on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date or this date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from Beneficiary to Grantor covering the Property.</w:t>
      </w:r>
    </w:p>
    <w:p>
      <w:pPr>
        <w:keepNext w:val="0"/>
        <w:spacing w:before="240" w:after="0" w:line="260" w:lineRule="exact"/>
        <w:ind w:left="0" w:right="0" w:firstLine="0"/>
        <w:jc w:val="left"/>
      </w:pPr>
      <w:r>
        <w:rPr>
          <w:rFonts w:ascii="Times New Roman" w:hAnsi="Times New Roman" w:eastAsia="Times New Roman" w:cs="Times New Roman"/>
          <w:b/>
          <w:sz w:val="24"/>
        </w:rPr>
        <w:t>ARTICLE III. COVENANTS AND AGREEMENTS OF GRANTOR</w:t>
      </w:r>
    </w:p>
    <w:p>
      <w:pPr>
        <w:keepNext w:val="0"/>
        <w:spacing w:before="240" w:after="0" w:line="260" w:lineRule="exact"/>
        <w:ind w:left="0" w:right="0" w:firstLine="0"/>
        <w:jc w:val="center"/>
      </w:pPr>
      <w:r>
        <w:rPr>
          <w:rFonts w:ascii="Times New Roman" w:hAnsi="Times New Roman" w:eastAsia="Times New Roman" w:cs="Times New Roman"/>
          <w:b/>
          <w:sz w:val="24"/>
        </w:rPr>
        <w:t>Ownership of Property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3.01. Grantor is the lawful fee simple owner of the Property and has the right to convey it. The Property is free from all liens, encumbrances, easements, rights-of-way, restrictions, covenants, reservations, or other conditions, except as set forth in Exhibit “B” attached to this Deed of Trust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it for all purposes.</w:t>
      </w:r>
    </w:p>
    <w:p>
      <w:pPr>
        <w:keepNext w:val="0"/>
        <w:spacing w:before="240" w:after="0" w:line="260" w:lineRule="exact"/>
        <w:ind w:left="0" w:right="0" w:firstLine="0"/>
        <w:jc w:val="center"/>
      </w:pPr>
      <w:r>
        <w:rPr>
          <w:rFonts w:ascii="Times New Roman" w:hAnsi="Times New Roman" w:eastAsia="Times New Roman" w:cs="Times New Roman"/>
          <w:b/>
          <w:sz w:val="24"/>
        </w:rPr>
        <w:t>Payment of Taxes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3.02. Grantor shall pay all lawful taxes and assessments on the Property as they become due. [However, Grantor shall have the right to contest any taxes and assessments, and need not comply with this covenant with respect to contested items prior to the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on those items becomes final].</w:t>
      </w:r>
    </w:p>
    <w:p>
      <w:pPr>
        <w:keepNext w:val="0"/>
        <w:spacing w:before="240" w:after="0" w:line="260" w:lineRule="exact"/>
        <w:ind w:left="0" w:right="0" w:firstLine="0"/>
        <w:jc w:val="center"/>
      </w:pPr>
      <w:r>
        <w:rPr>
          <w:rFonts w:ascii="Times New Roman" w:hAnsi="Times New Roman" w:eastAsia="Times New Roman" w:cs="Times New Roman"/>
          <w:b/>
          <w:sz w:val="24"/>
        </w:rPr>
        <w:t>Maintenance and Repair</w:t>
      </w:r>
    </w:p>
    <w:p>
      <w:pPr>
        <w:keepNext w:val="0"/>
        <w:spacing w:before="200" w:after="0" w:line="260" w:lineRule="exact"/>
        <w:ind w:left="0" w:right="0" w:firstLine="0"/>
        <w:jc w:val="both"/>
      </w:pPr>
      <w:r>
        <w:rPr>
          <w:rFonts w:ascii="Times New Roman" w:hAnsi="Times New Roman" w:eastAsia="Times New Roman" w:cs="Times New Roman"/>
          <w:b w:val="0"/>
          <w:sz w:val="24"/>
        </w:rPr>
        <w:t>3.03. Grantor shall keep the improvements on the Property in good repair and condition, shall not permit or commit any waste on the Property, and shall keep the buildings occupied so as not to impair the insurance carried on them. Grantor shall promptly make all necessary repairs, renewals, and replacements. Grantor will discharge all claims for labor performed and material furnished, and will not allow any mechanic’s lien to attach to any part of the Property. Grantor will guard every part of the Property from removal, destruction, and damage, and will not do or permit any act that lessens the value of the Property.</w:t>
      </w:r>
    </w:p>
    <w:p>
      <w:pPr>
        <w:keepNext w:val="0"/>
        <w:spacing w:before="240" w:after="0" w:line="260" w:lineRule="exact"/>
        <w:ind w:left="0" w:right="0" w:firstLine="0"/>
        <w:jc w:val="center"/>
      </w:pPr>
      <w:r>
        <w:rPr>
          <w:rFonts w:ascii="Times New Roman" w:hAnsi="Times New Roman" w:eastAsia="Times New Roman" w:cs="Times New Roman"/>
          <w:b/>
          <w:sz w:val="24"/>
        </w:rPr>
        <w:t>Insurance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3.04. Grantor shall maintain insurance on all improvements now or in the future created on the Property against loss or damage by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specify, e.g.,</w:t>
      </w:r>
      <w:r>
        <w:rPr>
          <w:rFonts w:ascii="Times New Roman" w:hAnsi="Times New Roman" w:eastAsia="Times New Roman" w:cs="Times New Roman"/>
          <w:b w:val="0"/>
          <w:sz w:val="24"/>
        </w:rPr>
        <w:t xml:space="preserve"> fire and windstorm, and any other hazard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hazards], as may be reasonably required from time to time by Beneficiary during the term of the debt secured by this Deed of Trust. The insurance shall be for the original amount of the debt secured by this Deed of Trust, or for the full insurable value of the improvements, whichever is less, and shall be in the form and with the insurance company or companies as may be approved by Beneficiary. Grantor shall deliver the insurance policy to Beneficiary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indemnity clause as directed by Beneficiary, and shall deliver renewals of the policy to Beneficiary at least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days before the expiration of the policy. Any proceeds that Beneficiary may receive under this insurance policy or policies may be applied by Beneficiary, at Beneficiary’s discretion, to reduce the debt secured by this Deed of Trust, whether then matured or to mature in the future, and in the manner as Beneficiary may elect, or Beneficiary may permit Grantor to use the proceeds to repair or replace all the improvements damaged or destroyed and covered by the insurance policy or policies.</w:t>
      </w:r>
    </w:p>
    <w:p>
      <w:pPr>
        <w:keepNext w:val="0"/>
        <w:spacing w:before="240" w:after="0" w:line="260" w:lineRule="exact"/>
        <w:ind w:left="0" w:right="0" w:firstLine="0"/>
        <w:jc w:val="center"/>
      </w:pPr>
      <w:r>
        <w:rPr>
          <w:rFonts w:ascii="Times New Roman" w:hAnsi="Times New Roman" w:eastAsia="Times New Roman" w:cs="Times New Roman"/>
          <w:b/>
          <w:sz w:val="24"/>
        </w:rPr>
        <w:t>Payment of Debt</w:t>
      </w:r>
    </w:p>
    <w:p>
      <w:pPr>
        <w:keepNext w:val="0"/>
        <w:spacing w:before="200" w:after="0" w:line="260" w:lineRule="exact"/>
        <w:ind w:left="0" w:right="0" w:firstLine="0"/>
        <w:jc w:val="both"/>
      </w:pPr>
      <w:r>
        <w:rPr>
          <w:rFonts w:ascii="Times New Roman" w:hAnsi="Times New Roman" w:eastAsia="Times New Roman" w:cs="Times New Roman"/>
          <w:b w:val="0"/>
          <w:sz w:val="24"/>
        </w:rPr>
        <w:t>3.05. Grantor will pay all of the debt secured by this Deed of Trust, together with all interest and other charges, when they become due, according to the terms of the note or other instruments evidencing the debt or evidencing any renewal or extension of the debt, or any part of it.</w:t>
      </w:r>
    </w:p>
    <w:p>
      <w:pPr>
        <w:keepNext w:val="0"/>
        <w:spacing w:before="240" w:after="0" w:line="260" w:lineRule="exact"/>
        <w:ind w:left="0" w:right="0" w:firstLine="0"/>
        <w:jc w:val="center"/>
      </w:pPr>
      <w:r>
        <w:rPr>
          <w:rFonts w:ascii="Times New Roman" w:hAnsi="Times New Roman" w:eastAsia="Times New Roman" w:cs="Times New Roman"/>
          <w:b/>
          <w:sz w:val="24"/>
        </w:rPr>
        <w:t>Compliance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3.06. Grantor shall comply with all valid laws, ordinances, and regulations, whether state, federal, county, or municipal, applicable to the Property and its ownership, use, and operation. [However, Grantor shall have the right to contest any of the same, and need not comply with this covenant with respect to these contested items prior to the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on them becomes final and no longer appealable].</w:t>
      </w:r>
    </w:p>
    <w:p>
      <w:pPr>
        <w:keepNext w:val="0"/>
        <w:spacing w:before="240" w:after="0" w:line="260" w:lineRule="exact"/>
        <w:ind w:left="0" w:right="0" w:firstLine="0"/>
        <w:jc w:val="left"/>
      </w:pPr>
      <w:r>
        <w:rPr>
          <w:rFonts w:ascii="Times New Roman" w:hAnsi="Times New Roman" w:eastAsia="Times New Roman" w:cs="Times New Roman"/>
          <w:b/>
          <w:sz w:val="24"/>
        </w:rPr>
        <w:t>ARTICLE IV. DEFAULT</w:t>
      </w:r>
    </w:p>
    <w:p>
      <w:pPr>
        <w:keepNext w:val="0"/>
        <w:spacing w:before="240" w:after="0" w:line="260" w:lineRule="exact"/>
        <w:ind w:left="0" w:right="0" w:firstLine="0"/>
        <w:jc w:val="center"/>
      </w:pPr>
      <w:r>
        <w:rPr>
          <w:rFonts w:ascii="Times New Roman" w:hAnsi="Times New Roman" w:eastAsia="Times New Roman" w:cs="Times New Roman"/>
          <w:b/>
          <w:sz w:val="24"/>
        </w:rPr>
        <w:t>Events of Default</w:t>
      </w:r>
    </w:p>
    <w:p>
      <w:pPr>
        <w:keepNext w:val="0"/>
        <w:spacing w:before="200" w:after="0" w:line="260" w:lineRule="exact"/>
        <w:ind w:left="0" w:right="0" w:firstLine="0"/>
        <w:jc w:val="both"/>
      </w:pPr>
      <w:r>
        <w:rPr>
          <w:rFonts w:ascii="Times New Roman" w:hAnsi="Times New Roman" w:eastAsia="Times New Roman" w:cs="Times New Roman"/>
          <w:b w:val="0"/>
          <w:sz w:val="24"/>
        </w:rPr>
        <w:t>4.01. As used in this Deed of Trust, the term “default” means the occurrence of any of the following events:</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failure of Grantor to pay the debt secured by this Deed of Trust or any part of it, as it becomes due according to the terms of the note or notes that evidence it, or when accelerated pursuant to any power to accelerate [, and this failure continues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five days after notice is given to Grantor].</w:t>
      </w:r>
    </w:p>
    <w:p>
      <w:pPr>
        <w:keepNext w:val="0"/>
        <w:spacing w:before="200" w:after="0" w:line="260" w:lineRule="exact"/>
        <w:ind w:left="0" w:right="0" w:firstLine="0"/>
        <w:jc w:val="both"/>
      </w:pPr>
      <w:r>
        <w:rPr>
          <w:rFonts w:ascii="Times New Roman" w:hAnsi="Times New Roman" w:eastAsia="Times New Roman" w:cs="Times New Roman"/>
          <w:b w:val="0"/>
          <w:sz w:val="24"/>
        </w:rPr>
        <w:t>(b) The failure of Grantor punctually and properly to perform any covenant, agreement, or condition contained in this Deed of Trust (other than those related to payment of debt) [if this failure continues for 30 days after written notice is given to Grantor].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 The making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any creditor, or the adjudication of Grantor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insolvent.</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Optional</w:t>
      </w:r>
      <w:r>
        <w:rPr>
          <w:rFonts w:ascii="Times New Roman" w:hAnsi="Times New Roman" w:eastAsia="Times New Roman" w:cs="Times New Roman"/>
          <w:b/>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 The sale or transfer by Grantor of all or any part of the Property or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[his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her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its</w:t>
      </w:r>
      <w:r>
        <w:rPr>
          <w:rFonts w:ascii="Times New Roman" w:hAnsi="Times New Roman" w:eastAsia="Times New Roman" w:cs="Times New Roman"/>
          <w:b w:val="0"/>
          <w:sz w:val="24"/>
        </w:rPr>
        <w:t>] interest in it.</w:t>
      </w:r>
    </w:p>
    <w:p>
      <w:pPr>
        <w:keepNext w:val="0"/>
        <w:spacing w:before="240" w:after="0" w:line="260" w:lineRule="exact"/>
        <w:ind w:left="0" w:right="0" w:firstLine="0"/>
        <w:jc w:val="center"/>
      </w:pPr>
      <w:r>
        <w:rPr>
          <w:rFonts w:ascii="Times New Roman" w:hAnsi="Times New Roman" w:eastAsia="Times New Roman" w:cs="Times New Roman"/>
          <w:b/>
          <w:sz w:val="24"/>
        </w:rPr>
        <w:t>Effect of Default</w:t>
      </w:r>
    </w:p>
    <w:p>
      <w:pPr>
        <w:keepNext w:val="0"/>
        <w:spacing w:before="200" w:after="0" w:line="260" w:lineRule="exact"/>
        <w:ind w:left="0" w:right="0" w:firstLine="0"/>
        <w:jc w:val="both"/>
      </w:pPr>
      <w:r>
        <w:rPr>
          <w:rFonts w:ascii="Times New Roman" w:hAnsi="Times New Roman" w:eastAsia="Times New Roman" w:cs="Times New Roman"/>
          <w:b w:val="0"/>
          <w:sz w:val="24"/>
        </w:rPr>
        <w:t>4.02. On the occurrence of any event of default, Beneficiary may at its option:</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Remedy the default by taking any action necessary to do so, including, without limitation, making any payments on principal, interest, penalties, and attorney’s fees with respect to any prior lien debt, payment of insurance premiums, payment of taxes and assessments, or any other action that Beneficiary deems necessary to protect the lien created by this Deed of Trust. Any sums so paid shall bear interest from the dates of the payment at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percent per year, shall be paid by Grantor on demand, and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debt secured by this Deed of Trust and recoverable as such in all respects; or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Declare all sums secured by this Deed of Trust immediately due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specify notice requirement, if any, e.g.,</w:t>
      </w:r>
      <w:r>
        <w:rPr>
          <w:rFonts w:ascii="Times New Roman" w:hAnsi="Times New Roman" w:eastAsia="Times New Roman" w:cs="Times New Roman"/>
          <w:b w:val="0"/>
          <w:sz w:val="24"/>
        </w:rPr>
        <w:t xml:space="preserve"> without demand or notice or and shall demand payment by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demand served personally on Grantor or mailed to Grantor at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street address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city</w:t>
      </w:r>
      <w:r>
        <w:rPr>
          <w:rFonts w:ascii="Times New Roman" w:hAnsi="Times New Roman" w:eastAsia="Times New Roman" w:cs="Times New Roman"/>
          <w:b w:val="0"/>
          <w:sz w:val="24"/>
        </w:rPr>
        <w:t>), Texas, or other appropriate provision].</w:t>
      </w:r>
    </w:p>
    <w:p>
      <w:pPr>
        <w:keepNext w:val="0"/>
        <w:spacing w:before="200" w:after="0" w:line="260" w:lineRule="exact"/>
        <w:ind w:left="0" w:right="0" w:firstLine="0"/>
        <w:jc w:val="both"/>
      </w:pPr>
      <w:r>
        <w:rPr>
          <w:rFonts w:ascii="Times New Roman" w:hAnsi="Times New Roman" w:eastAsia="Times New Roman" w:cs="Times New Roman"/>
          <w:b w:val="0"/>
          <w:sz w:val="24"/>
        </w:rPr>
        <w:t>If, after default, the debt is declared due, the Trustee, or Trustee’s successor or substitute as provided below, shall enforce this trust by foreclosing the lien, if requested to do so by Beneficiary. In foreclosing the lien, Trustee shall do the following:</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Advertise the time, place, and terms of the sale of the Property for 21 days prior to the day of sale by posting written notices on the courthouse door of each county in which the Property is situated.</w:t>
      </w:r>
    </w:p>
    <w:p>
      <w:pPr>
        <w:keepNext w:val="0"/>
        <w:spacing w:before="200" w:after="0" w:line="260" w:lineRule="exact"/>
        <w:ind w:left="0" w:right="0" w:firstLine="0"/>
        <w:jc w:val="both"/>
      </w:pPr>
      <w:r>
        <w:rPr>
          <w:rFonts w:ascii="Times New Roman" w:hAnsi="Times New Roman" w:eastAsia="Times New Roman" w:cs="Times New Roman"/>
          <w:b w:val="0"/>
          <w:sz w:val="24"/>
        </w:rPr>
        <w:t>(b) File these notices in the office of the county clerk of each county in which the Property is situated at least 21 days prior to the proposed sale date.</w:t>
      </w:r>
    </w:p>
    <w:p>
      <w:pPr>
        <w:keepNext w:val="0"/>
        <w:spacing w:before="200" w:after="0" w:line="260" w:lineRule="exact"/>
        <w:ind w:left="0" w:right="0" w:firstLine="0"/>
        <w:jc w:val="both"/>
      </w:pPr>
      <w:r>
        <w:rPr>
          <w:rFonts w:ascii="Times New Roman" w:hAnsi="Times New Roman" w:eastAsia="Times New Roman" w:cs="Times New Roman"/>
          <w:b w:val="0"/>
          <w:sz w:val="24"/>
        </w:rPr>
        <w:t>(c) Send written notice of the time, place, and terms of the sale of the Property by certified mail to each person obligated to pay the debt secured by this Deed of Trust according to the records of Beneficiary at least 21 days preceding the date of the sale at the most recent address as shown by the records of Beneficiary.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 Sell the Property at public auction in accordance with the notice at the courthouse door of the county in which the Property is situated (provided when the Property is situated in more than one county, the Property may be sold at the courthouse door of any one of these counties, and the notices shall designate the county where the Property will be sold), on the first Tuesday in any month between the hours of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and 4:00 p.m., to the highest bidder for cash, selling all of the Property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entirety or in such parcels as the Trustee may elect.</w:t>
      </w:r>
    </w:p>
    <w:p>
      <w:pPr>
        <w:keepNext w:val="0"/>
        <w:spacing w:before="200" w:after="0" w:line="260" w:lineRule="exact"/>
        <w:ind w:left="0" w:right="0" w:firstLine="0"/>
        <w:jc w:val="both"/>
      </w:pPr>
      <w:r>
        <w:rPr>
          <w:rFonts w:ascii="Times New Roman" w:hAnsi="Times New Roman" w:eastAsia="Times New Roman" w:cs="Times New Roman"/>
          <w:b w:val="0"/>
          <w:sz w:val="24"/>
        </w:rPr>
        <w:t>(e) Convey title to the Property to the purchaser or purchasers, with general warranty binding Grantor, Grantor’s heirs, personal representatives, successors, and assigns.</w:t>
      </w:r>
    </w:p>
    <w:p>
      <w:pPr>
        <w:keepNext w:val="0"/>
        <w:spacing w:before="200" w:after="0" w:line="260" w:lineRule="exact"/>
        <w:ind w:left="0" w:right="0" w:firstLine="0"/>
        <w:jc w:val="both"/>
      </w:pPr>
      <w:r>
        <w:rPr>
          <w:rFonts w:ascii="Times New Roman" w:hAnsi="Times New Roman" w:eastAsia="Times New Roman" w:cs="Times New Roman"/>
          <w:b w:val="0"/>
          <w:sz w:val="24"/>
        </w:rPr>
        <w:t>(f) From the proceeds of the sale, pay in this order: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 All the expenses of advertising the sale and making the conveyance,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five percent] to the Trustee. This commission shall be due in addition to the attorney’s fees provided for in the note.</w:t>
      </w:r>
    </w:p>
    <w:p>
      <w:pPr>
        <w:keepNext w:val="0"/>
        <w:spacing w:before="200" w:after="0" w:line="260" w:lineRule="exact"/>
        <w:ind w:left="0" w:right="0" w:firstLine="0"/>
        <w:jc w:val="both"/>
      </w:pPr>
      <w:r>
        <w:rPr>
          <w:rFonts w:ascii="Times New Roman" w:hAnsi="Times New Roman" w:eastAsia="Times New Roman" w:cs="Times New Roman"/>
          <w:b w:val="0"/>
          <w:sz w:val="24"/>
        </w:rPr>
        <w:t>(ii) To Beneficiary the full amount of principal, interest, attorney’s fees, and other charges due and unpaid on the note and all other debt secured hereby.</w:t>
      </w:r>
    </w:p>
    <w:p>
      <w:pPr>
        <w:keepNext w:val="0"/>
        <w:spacing w:before="200" w:after="0" w:line="260" w:lineRule="exact"/>
        <w:ind w:left="0" w:right="0" w:firstLine="0"/>
        <w:jc w:val="both"/>
      </w:pPr>
      <w:r>
        <w:rPr>
          <w:rFonts w:ascii="Times New Roman" w:hAnsi="Times New Roman" w:eastAsia="Times New Roman" w:cs="Times New Roman"/>
          <w:b w:val="0"/>
          <w:sz w:val="24"/>
        </w:rPr>
        <w:t>(iii) The balance of the sales price, if any, to Grantor, Grantor’s heirs, personal representatives, successors, and assigns.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recitals in the conveyance to the purchaser or purchasers shall be full and conclusive evidence of the truth of the matters stated, and all prerequisites to the sale shall be presumed to have been performed. The sale and conveyance shall be conclusive against Grantor, Grantor’s heirs, personal representatives, successors, and assigns. Beneficiary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at any such foreclosure sale, and on being the highest bidder, may have the amount for which the Property is sold credited on the debt secured by this Deed of Trust.</w:t>
      </w:r>
    </w:p>
    <w:p>
      <w:pPr>
        <w:keepNext w:val="0"/>
        <w:spacing w:before="240" w:after="0" w:line="260" w:lineRule="exact"/>
        <w:ind w:left="0" w:right="0" w:firstLine="0"/>
        <w:jc w:val="center"/>
      </w:pPr>
      <w:r>
        <w:rPr>
          <w:rFonts w:ascii="Times New Roman" w:hAnsi="Times New Roman" w:eastAsia="Times New Roman" w:cs="Times New Roman"/>
          <w:b/>
          <w:sz w:val="24"/>
        </w:rPr>
        <w:t>Possession of Premises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4.03. In case the lien shall be foreclosed by Trustee’s sale or by judicial action, the purchaser at the sale shall receive immediate possession of the Property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 to the purchaser’s ownership. Grantor agrees that if Grantor or anyone claiming under Grantor shall hold possession of the Property, or any part of it, subsequent to foreclosure, the party or parties holding possession shall be considered as tenants at sufferance of the purchaser at the foreclosure sale.</w:t>
      </w:r>
    </w:p>
    <w:p>
      <w:pPr>
        <w:keepNext w:val="0"/>
        <w:spacing w:before="240" w:after="0" w:line="260" w:lineRule="exact"/>
        <w:ind w:left="0" w:right="0" w:firstLine="0"/>
        <w:jc w:val="center"/>
      </w:pPr>
      <w:r>
        <w:rPr>
          <w:rFonts w:ascii="Times New Roman" w:hAnsi="Times New Roman" w:eastAsia="Times New Roman" w:cs="Times New Roman"/>
          <w:b/>
          <w:sz w:val="24"/>
        </w:rPr>
        <w:t>Remedies</w:t>
      </w:r>
    </w:p>
    <w:p>
      <w:pPr>
        <w:keepNext w:val="0"/>
        <w:spacing w:before="200" w:after="0" w:line="260" w:lineRule="exact"/>
        <w:ind w:left="0" w:right="0" w:firstLine="0"/>
        <w:jc w:val="both"/>
      </w:pPr>
      <w:r>
        <w:rPr>
          <w:rFonts w:ascii="Times New Roman" w:hAnsi="Times New Roman" w:eastAsia="Times New Roman" w:cs="Times New Roman"/>
          <w:b w:val="0"/>
          <w:sz w:val="24"/>
        </w:rPr>
        <w:t>4.04. The rights and remedies expressly conferred by this Article are cumulative of all other rights and remedies conferred by this Deed of Trust, and of those provided by law or in equity. They shall not be deemed to deprive Beneficiary or Trustee of any other legal or equitable rights or remedies, by judicial proceedings or otherwise, appropriate to enforce the conditions, covenants, and terms of this Deed of Trust and of the note. The employment of any remedy, under this Deed of Trust or otherwise, shall not prevent the concurrent or subsequent employment of any other appropriate remedy or remedies.</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Optional</w:t>
      </w:r>
      <w:r>
        <w:rPr>
          <w:rFonts w:ascii="Times New Roman" w:hAnsi="Times New Roman" w:eastAsia="Times New Roman" w:cs="Times New Roman"/>
          <w:b/>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No Personal Liability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4.05. Notwithstanding anything to the contrary contained in this Deed of Trust or the note secured by it, Grantor shall in no event be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money judgment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this Deed of Trust or under the note. The holders of the note may look only to the security provided by this Deed of Trust [and the vendor’s lien retained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Deed executed on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date or</w:t>
      </w:r>
      <w:r>
        <w:rPr>
          <w:rFonts w:ascii="Times New Roman" w:hAnsi="Times New Roman" w:eastAsia="Times New Roman" w:cs="Times New Roman"/>
          <w:b w:val="0"/>
          <w:sz w:val="24"/>
        </w:rPr>
        <w:t xml:space="preserve"> this date) from Beneficiary to Grantor] to enforce the payment of the debt evidenced by the note or by this Deed of Trust.</w:t>
      </w:r>
    </w:p>
    <w:p>
      <w:pPr>
        <w:keepNext w:val="0"/>
        <w:spacing w:before="240" w:after="0" w:line="260" w:lineRule="exact"/>
        <w:ind w:left="0" w:right="0" w:firstLine="0"/>
        <w:jc w:val="left"/>
      </w:pPr>
      <w:r>
        <w:rPr>
          <w:rFonts w:ascii="Times New Roman" w:hAnsi="Times New Roman" w:eastAsia="Times New Roman" w:cs="Times New Roman"/>
          <w:b/>
          <w:sz w:val="24"/>
        </w:rPr>
        <w:t>ARTICLE V. AGREEMENTS BETWEEN BENEFICIARY AND GRANTOR</w:t>
      </w:r>
    </w:p>
    <w:p>
      <w:pPr>
        <w:keepNext w:val="0"/>
        <w:spacing w:before="240" w:after="0" w:line="260" w:lineRule="exact"/>
        <w:ind w:left="0" w:right="0" w:firstLine="0"/>
        <w:jc w:val="center"/>
      </w:pPr>
      <w:r>
        <w:rPr>
          <w:rFonts w:ascii="Times New Roman" w:hAnsi="Times New Roman" w:eastAsia="Times New Roman" w:cs="Times New Roman"/>
          <w:b/>
          <w:sz w:val="24"/>
        </w:rPr>
        <w:t>Subordination</w:t>
      </w:r>
    </w:p>
    <w:p>
      <w:pPr>
        <w:keepNext w:val="0"/>
        <w:spacing w:before="200" w:after="0" w:line="260" w:lineRule="exact"/>
        <w:ind w:left="0" w:right="0" w:firstLine="0"/>
        <w:jc w:val="both"/>
      </w:pPr>
      <w:r>
        <w:rPr>
          <w:rFonts w:ascii="Times New Roman" w:hAnsi="Times New Roman" w:eastAsia="Times New Roman" w:cs="Times New Roman"/>
          <w:b w:val="0"/>
          <w:sz w:val="24"/>
        </w:rPr>
        <w:t>5.01.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Provided Grantor obtains the prior written approval of Beneficiary, which approval will not be unreasonably withheld,] Beneficiary agrees to subordinate the lien of this Deed of Trust [and the vendor’s lien] to any utility easements, streets, or other rights of way granted to the public across portions of the Property covered by this Deed of Trust as Grantor may deem reasonably necessary or desirable to service developments on portions of the Property previously released or then being released from this Deed of Trust lien, without any payment on the note secured by it. However, the costs of any of these easements, streets, or other grants shall be borne solely by Grantor. On the subsequent release of parcels that contain any easements, streets, or other grants to which the lien of this Deed of Trust [and the vendor’s lien] have been subordinated, the release price and the parcel released shall be calculated to include the portion of the easement, street, or other grant so contained within or adjoining the parcel being released.</w:t>
      </w:r>
    </w:p>
    <w:p>
      <w:pPr>
        <w:keepNext w:val="0"/>
        <w:spacing w:before="240" w:after="0" w:line="260" w:lineRule="exact"/>
        <w:ind w:left="0" w:right="0" w:firstLine="0"/>
        <w:jc w:val="center"/>
      </w:pPr>
      <w:r>
        <w:rPr>
          <w:rFonts w:ascii="Times New Roman" w:hAnsi="Times New Roman" w:eastAsia="Times New Roman" w:cs="Times New Roman"/>
          <w:b/>
          <w:sz w:val="24"/>
        </w:rPr>
        <w:t>Releases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5.02. Grantor shall be entitled to partial releases from this Deed of Trust [and from the vendor’s lien retained by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Deed to Grantor executed on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date or</w:t>
      </w:r>
      <w:r>
        <w:rPr>
          <w:rFonts w:ascii="Times New Roman" w:hAnsi="Times New Roman" w:eastAsia="Times New Roman" w:cs="Times New Roman"/>
          <w:b w:val="0"/>
          <w:sz w:val="24"/>
        </w:rPr>
        <w:t xml:space="preserve"> this date)] from time to time of portions of the Property as designated by Grantor in the manner set forth below, on the payment on the principal of the note secured by this Deed of Trust in the amounts indicated below; provided, however, that in no event shall the payment on the principal of the note secured by this Deed of Trust that is required in order to release portions of the Property from this Deed of Trust [or the vendor’s lien] be greater than the remaining unpaid principal balance of the note.</w:t>
      </w:r>
    </w:p>
    <w:p>
      <w:pPr>
        <w:keepNext w:val="0"/>
        <w:spacing w:before="200" w:after="0" w:line="260" w:lineRule="exact"/>
        <w:ind w:left="0" w:right="0" w:firstLine="0"/>
        <w:jc w:val="both"/>
      </w:pPr>
      <w:r>
        <w:rPr>
          <w:rFonts w:ascii="Times New Roman" w:hAnsi="Times New Roman" w:eastAsia="Times New Roman" w:cs="Times New Roman"/>
          <w:b w:val="0"/>
          <w:sz w:val="24"/>
        </w:rPr>
        <w:t>Releases shall be subject to the following conditions:</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Portions of the Property shall be released on the payment on the principal amount of the note secured by this Deed of Trust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equal to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per acre.</w:t>
      </w:r>
    </w:p>
    <w:p>
      <w:pPr/>
    </w:p>
    <w:p>
      <w:pPr>
        <w:keepNext w:val="0"/>
        <w:spacing w:before="200" w:after="0" w:line="260" w:lineRule="exact"/>
        <w:ind w:left="0" w:right="0" w:firstLine="0"/>
        <w:jc w:val="both"/>
      </w:pPr>
      <w:r>
        <w:rPr>
          <w:rFonts w:ascii="Times New Roman" w:hAnsi="Times New Roman" w:eastAsia="Times New Roman" w:cs="Times New Roman"/>
          <w:b w:val="0"/>
          <w:sz w:val="24"/>
        </w:rPr>
        <w:t>(b) Grantor shall receive credit for the cash portion of the purchase price paid at the closing for purposes of determining the amount of Property that may be released from time to time afterwards.</w:t>
      </w:r>
    </w:p>
    <w:p>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 The minimum acreage of the Property that may be released shall be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five] acres.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 Any release shall begin either at the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specify, e.g.,</w:t>
      </w:r>
      <w:r>
        <w:rPr>
          <w:rFonts w:ascii="Times New Roman" w:hAnsi="Times New Roman" w:eastAsia="Times New Roman" w:cs="Times New Roman"/>
          <w:b w:val="0"/>
          <w:sz w:val="24"/>
        </w:rPr>
        <w:t xml:space="preserve"> northeast corner] or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specify, e.g.,</w:t>
      </w:r>
      <w:r>
        <w:rPr>
          <w:rFonts w:ascii="Times New Roman" w:hAnsi="Times New Roman" w:eastAsia="Times New Roman" w:cs="Times New Roman"/>
          <w:b w:val="0"/>
          <w:sz w:val="24"/>
        </w:rPr>
        <w:t xml:space="preserve"> southwest corner] or be contiguous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released parcel and shall extend completely through the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specify, e.g.,</w:t>
      </w:r>
      <w:r>
        <w:rPr>
          <w:rFonts w:ascii="Times New Roman" w:hAnsi="Times New Roman" w:eastAsia="Times New Roman" w:cs="Times New Roman"/>
          <w:b w:val="0"/>
          <w:sz w:val="24"/>
        </w:rPr>
        <w:t xml:space="preserve"> depth, width] of the Property.</w:t>
      </w:r>
    </w:p>
    <w:p>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 Each application for release must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description of the parcel or parcels to be released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prepared at the sole expense of Grantor, showing the area of the parcel or parcels and its or their relationship to the Property previously released and to the land that is not yet released.</w:t>
      </w:r>
    </w:p>
    <w:p>
      <w:pPr>
        <w:keepNext w:val="0"/>
        <w:spacing w:before="200" w:after="0" w:line="260" w:lineRule="exact"/>
        <w:ind w:left="0" w:right="0" w:firstLine="0"/>
        <w:jc w:val="both"/>
      </w:pPr>
      <w:r>
        <w:rPr>
          <w:rFonts w:ascii="Times New Roman" w:hAnsi="Times New Roman" w:eastAsia="Times New Roman" w:cs="Times New Roman"/>
          <w:b w:val="0"/>
          <w:sz w:val="24"/>
        </w:rPr>
        <w:t>(f) Beneficiary, Beneficiary’s heirs, personal representatives, successors, and assigns, on request by Grantor, agree to deliver the releases that Grantor may request and be entitled to by reason of the partial release provisions of this Deed of Trust.</w:t>
      </w:r>
    </w:p>
    <w:p>
      <w:pPr>
        <w:keepNext w:val="0"/>
        <w:spacing w:before="200" w:after="0" w:line="260" w:lineRule="exact"/>
        <w:ind w:left="0" w:right="0" w:firstLine="0"/>
        <w:jc w:val="both"/>
      </w:pPr>
      <w:r>
        <w:rPr>
          <w:rFonts w:ascii="Times New Roman" w:hAnsi="Times New Roman" w:eastAsia="Times New Roman" w:cs="Times New Roman"/>
          <w:b w:val="0"/>
          <w:sz w:val="24"/>
        </w:rPr>
        <w:t>(g) If any part of the Property should be condemned by public authority or sold under threat of condemnation, Grantor shall be entitled to partial releases from the lien of this Deed of Trust [and the vendor’s lien] on payment on the note secured by this Deed of Trust of the lesser of the per acreage release price for the portion actually taken, as provided above, or the amount actually received from the condemning authority for the portion actually taken or sold.</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OR</w:t>
      </w:r>
      <w:r>
        <w:rPr>
          <w:rFonts w:ascii="Times New Roman" w:hAnsi="Times New Roman" w:eastAsia="Times New Roman" w:cs="Times New Roman"/>
          <w:b/>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Partial releases and substitution of collateral:</w:t>
      </w:r>
      <w:r>
        <w:rPr>
          <w:rFonts w:ascii="Times New Roman" w:hAnsi="Times New Roman" w:eastAsia="Times New Roman" w:cs="Times New Roman"/>
          <w:b/>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Releases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5.02. Grantor shall be entitled to partial releases from this Deed of Trust [and from the vendor’s lien retained by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Deed to Grantor executed on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date or</w:t>
      </w:r>
      <w:r>
        <w:rPr>
          <w:rFonts w:ascii="Times New Roman" w:hAnsi="Times New Roman" w:eastAsia="Times New Roman" w:cs="Times New Roman"/>
          <w:b w:val="0"/>
          <w:sz w:val="24"/>
        </w:rPr>
        <w:t xml:space="preserve"> this date)] from time to time of portions of the Property as designated by Grantor in the manner set forth below on the payment on the principal of the note secured by this Deed of Trust in the amounts indicated below. In the alternative, at the election of Grantor, Grantor shall be entitled to releases of portions of the substitute collateral provided for below, on the basis of one dollar of substitute collateral released for each dollar paid on the principal of the note secured by this Deed of Trust; provided, however, that in no event shall the payment on the principal of the note secured by this Deed of Trust that is required in order to release portions of the Property from this Deed of Trust [or the vendor’s Lien] or to release the substitute collateral be greater than the remaining unpaid principal balance of the note.</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Releases shall be subject to the following conditions: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 Portions of the Property shall be released on the payment on the principal amount of the note secured by this Deed of Trust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equal to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per acre.</w:t>
      </w:r>
    </w:p>
    <w:p>
      <w:pPr>
        <w:keepNext w:val="0"/>
        <w:spacing w:before="200" w:after="0" w:line="260" w:lineRule="exact"/>
        <w:ind w:left="0" w:right="0" w:firstLine="0"/>
        <w:jc w:val="both"/>
      </w:pPr>
      <w:r>
        <w:rPr>
          <w:rFonts w:ascii="Times New Roman" w:hAnsi="Times New Roman" w:eastAsia="Times New Roman" w:cs="Times New Roman"/>
          <w:b w:val="0"/>
          <w:sz w:val="24"/>
        </w:rPr>
        <w:t>(ii) Grantor shall receive credit for the cash portion of the purchase price paid at the closing for purposes of determining the amount of Property that may be released from time to time afterwards.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(iii) The minimum acreage of the Property that may be released shall be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five] acres.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(iv) Any release shall begin either at the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specify, e.g.,</w:t>
      </w:r>
      <w:r>
        <w:rPr>
          <w:rFonts w:ascii="Times New Roman" w:hAnsi="Times New Roman" w:eastAsia="Times New Roman" w:cs="Times New Roman"/>
          <w:b w:val="0"/>
          <w:sz w:val="24"/>
        </w:rPr>
        <w:t xml:space="preserve"> northeast corner] or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specify, e.g.,</w:t>
      </w:r>
      <w:r>
        <w:rPr>
          <w:rFonts w:ascii="Times New Roman" w:hAnsi="Times New Roman" w:eastAsia="Times New Roman" w:cs="Times New Roman"/>
          <w:b w:val="0"/>
          <w:sz w:val="24"/>
        </w:rPr>
        <w:t xml:space="preserve"> southwest corner] or be contiguous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released parcel, and shall extend completely through the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specify, e.g.,</w:t>
      </w:r>
      <w:r>
        <w:rPr>
          <w:rFonts w:ascii="Times New Roman" w:hAnsi="Times New Roman" w:eastAsia="Times New Roman" w:cs="Times New Roman"/>
          <w:b w:val="0"/>
          <w:sz w:val="24"/>
        </w:rPr>
        <w:t xml:space="preserve"> depth, width] of the Property.</w:t>
      </w:r>
    </w:p>
    <w:p>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(v) Each application for release must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description of the parcel or parcels to be released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prepared at the sole expense of Grantor, showing the area of the parcel or parcels and its or their relationship to the Property previously released and to the land that is not yet released.</w:t>
      </w:r>
    </w:p>
    <w:p>
      <w:pPr>
        <w:keepNext w:val="0"/>
        <w:spacing w:before="200" w:after="0" w:line="260" w:lineRule="exact"/>
        <w:ind w:left="0" w:right="0" w:firstLine="0"/>
        <w:jc w:val="both"/>
      </w:pPr>
      <w:r>
        <w:rPr>
          <w:rFonts w:ascii="Times New Roman" w:hAnsi="Times New Roman" w:eastAsia="Times New Roman" w:cs="Times New Roman"/>
          <w:b w:val="0"/>
          <w:sz w:val="24"/>
        </w:rPr>
        <w:t>(vi) Beneficiary, Beneficiary’s heirs, personal representatives, successors, and assigns, on request by Grantor, agree to deliver the releases that Grantor may request and be entitled to by reason of the partial release provisions of this Deed of Trust.</w:t>
      </w:r>
    </w:p>
    <w:p>
      <w:pPr>
        <w:keepNext w:val="0"/>
        <w:spacing w:before="200" w:after="0" w:line="260" w:lineRule="exact"/>
        <w:ind w:left="0" w:right="0" w:firstLine="0"/>
        <w:jc w:val="both"/>
      </w:pPr>
      <w:r>
        <w:rPr>
          <w:rFonts w:ascii="Times New Roman" w:hAnsi="Times New Roman" w:eastAsia="Times New Roman" w:cs="Times New Roman"/>
          <w:b w:val="0"/>
          <w:sz w:val="24"/>
        </w:rPr>
        <w:t>(b) In order to obtain partial releases from this Deed of Trust [and the vendor’s lien] in lieu of paying all or any part of the release prices stated in subparagraph (1), above, Grantor may obtain the release by the substitution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certificates of deposit, (b) Treasury bills, or (c) other collateral acceptable to Beneficiary (the “Collateral”), in amounts totaling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equal to that portion of the release price not to be paid. For this purpose, the Collateral shall be valued at its acquisition cost, including all commissions, taxes, and other expenses relating to its acquisition. Any such substitution of collateral shall be on the following terms and conditions: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 Grantor grants to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Collateral (and the proceeds of it) delivered to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Bank in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Texas (“Bank”), for the benefit of Beneficiary as Secured Party in pledge under the terms of this Deed of Trust.</w:t>
      </w:r>
    </w:p>
    <w:p>
      <w:pPr>
        <w:keepNext w:val="0"/>
        <w:spacing w:before="200" w:after="0" w:line="260" w:lineRule="exact"/>
        <w:ind w:left="0" w:right="0" w:firstLine="0"/>
        <w:jc w:val="both"/>
      </w:pPr>
      <w:r>
        <w:rPr>
          <w:rFonts w:ascii="Times New Roman" w:hAnsi="Times New Roman" w:eastAsia="Times New Roman" w:cs="Times New Roman"/>
          <w:b w:val="0"/>
          <w:sz w:val="24"/>
        </w:rPr>
        <w:t>(ii) The Collateral shall be held by Bank for the benefit of and to perfect the pledge to Beneficiary; provided, however, that Grantor shall pay all fees and expenses of Bank for its services under this Deed of Trust. All fees and expenses shall be paid to Bank in advance of its acceptance of its duties. So long as Grantor shall not be in default under the promissory note or this Deed of Trust, accrued interest or dividends on the certificate of deposit or other collateral shall be paid to Grantor.</w:t>
      </w:r>
    </w:p>
    <w:p>
      <w:pPr>
        <w:keepNext w:val="0"/>
        <w:spacing w:before="200" w:after="0" w:line="260" w:lineRule="exact"/>
        <w:ind w:left="0" w:right="0" w:firstLine="0"/>
        <w:jc w:val="both"/>
      </w:pPr>
      <w:r>
        <w:rPr>
          <w:rFonts w:ascii="Times New Roman" w:hAnsi="Times New Roman" w:eastAsia="Times New Roman" w:cs="Times New Roman"/>
          <w:b w:val="0"/>
          <w:sz w:val="24"/>
        </w:rPr>
        <w:t>(iii) The security interest shall secure payment of the note. On the occurrence of any default on the part of Grantor under the note or the Deed of Trust, the entire unpaid balance of principal and accrued interest on the note may be declared to be immediately due and payable, without notice to Grantor, and Beneficiary may exercise any and all rights and remedies that Beneficiary may have under the Business and Commerce Code of the State of Texas. Reasonable notification of the time and place of any public or private sale of the Collateral shall be sent to Grantor. Notice sent or given not less than 10 calendar days prior to the taking of the action to which the notice relates is reasonable notification and notice for the purposes of this paragraph.</w:t>
      </w:r>
    </w:p>
    <w:p>
      <w:pPr>
        <w:keepNext w:val="0"/>
        <w:spacing w:before="200" w:after="0" w:line="260" w:lineRule="exact"/>
        <w:ind w:left="0" w:right="0" w:firstLine="0"/>
        <w:jc w:val="both"/>
      </w:pPr>
      <w:r>
        <w:rPr>
          <w:rFonts w:ascii="Times New Roman" w:hAnsi="Times New Roman" w:eastAsia="Times New Roman" w:cs="Times New Roman"/>
          <w:b w:val="0"/>
          <w:sz w:val="24"/>
        </w:rPr>
        <w:t>(iv) At the time of each substitution of collateral pursuant to the provisions of this paragraph, Grantor agrees to deliver security agreements and all other documents that may reasonably be required by Beneficiary and by Bank, to set forth the terms of the security interest to be granted in the Collateral, and to evidence the agreement of Bank to hold the same as agent for Beneficiary. The events of default under this security agreement shall be the same as those set forth in the note and this Deed of Trust.</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Optional</w:t>
      </w:r>
      <w:r>
        <w:rPr>
          <w:rFonts w:ascii="Times New Roman" w:hAnsi="Times New Roman" w:eastAsia="Times New Roman" w:cs="Times New Roman"/>
          <w:b/>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(v)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substitution of collateral is made pursuant to the terms of this Deed of Trust, and the collateral pays interest or dividends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different from the rate of interest on the note, then the rate of interest on the note shall be adjusted to equal the rate of interest or dividends paid on the collateral.</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Optional</w:t>
      </w:r>
      <w:r>
        <w:rPr>
          <w:rFonts w:ascii="Times New Roman" w:hAnsi="Times New Roman" w:eastAsia="Times New Roman" w:cs="Times New Roman"/>
          <w:b/>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(vi) Beneficiary shall pay all expenses related to the substitution of collateral, including escrow fees, transfer charges, and other expenses, so that Grantor shall not be required to pay any greater amount than would have been required to release the Property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payment at the time of the substitution of collateral.</w:t>
      </w:r>
    </w:p>
    <w:p>
      <w:pPr>
        <w:keepNext w:val="0"/>
        <w:spacing w:before="200" w:after="0" w:line="260" w:lineRule="exact"/>
        <w:ind w:left="0" w:right="0" w:firstLine="0"/>
        <w:jc w:val="both"/>
      </w:pPr>
      <w:r>
        <w:rPr>
          <w:rFonts w:ascii="Times New Roman" w:hAnsi="Times New Roman" w:eastAsia="Times New Roman" w:cs="Times New Roman"/>
          <w:b w:val="0"/>
          <w:sz w:val="24"/>
        </w:rPr>
        <w:t>(vii) In the event any part of the Property should be condemned by public authority or sold under threat of condemnation, Grantor shall be entitled to partial releases from the lien of this Deed of Trust [and the vendor’s lien] on payment on the note secured by this Deed of Trust of the lesser of the per acreage release price for the portion actually taken, as provided above, or the amount actually received from the condemning authority for the portion actually taken.</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Optional</w:t>
      </w:r>
      <w:r>
        <w:rPr>
          <w:rFonts w:ascii="Times New Roman" w:hAnsi="Times New Roman" w:eastAsia="Times New Roman" w:cs="Times New Roman"/>
          <w:b/>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Assignment of Rents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5.03. Beneficiary is assigned, as further security for the debt under this Deed of Trust, all rents issuing or to issue in the future from the Property. Beneficiary and Beneficiary’s agents and representatives are authorized, in the event of default in the payment of any debt secured by this Deed of Trust, to collect these rents, or, if the Property is vacant, to rent the Property and to collect the rents, and to apply the collected rents, less the reasonable cost of collection, to the payment of the debt secured by this Deed of Trust, whether then matured or to mature in the future, and in such manner as Beneficiary may elect. The collection of these rents by Beneficiary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Beneficiary’s right to accelerate the maturity of the debt, or of Beneficiary’s right to proceed with the enforcement of this Deed of Trust.</w:t>
      </w:r>
    </w:p>
    <w:p>
      <w:pPr>
        <w:keepNext w:val="0"/>
        <w:spacing w:before="240" w:after="0" w:line="260" w:lineRule="exact"/>
        <w:ind w:left="0" w:right="0" w:firstLine="0"/>
        <w:jc w:val="center"/>
      </w:pPr>
      <w:r>
        <w:rPr>
          <w:rFonts w:ascii="Times New Roman" w:hAnsi="Times New Roman" w:eastAsia="Times New Roman" w:cs="Times New Roman"/>
          <w:b/>
          <w:sz w:val="24"/>
        </w:rPr>
        <w:t>Unsecured Portion of the Debt</w:t>
      </w:r>
    </w:p>
    <w:p>
      <w:pPr>
        <w:keepNext w:val="0"/>
        <w:spacing w:before="200" w:after="0" w:line="260" w:lineRule="exact"/>
        <w:ind w:left="0" w:right="0" w:firstLine="0"/>
        <w:jc w:val="both"/>
      </w:pPr>
      <w:r>
        <w:rPr>
          <w:rFonts w:ascii="Times New Roman" w:hAnsi="Times New Roman" w:eastAsia="Times New Roman" w:cs="Times New Roman"/>
          <w:b w:val="0"/>
          <w:sz w:val="24"/>
        </w:rPr>
        <w:t>5.04. If any portion of the debt under this Deed of Trust cannot be lawfully secured by it, then the first installment and other payments made under this Deed of Trust shall be applied to the discharge of the unsecured portion of the debt, and payments afterwards shall be applied to the discharge of the secured portion of the debt.</w:t>
      </w:r>
    </w:p>
    <w:p>
      <w:pPr>
        <w:keepNext w:val="0"/>
        <w:spacing w:before="240" w:after="0" w:line="260" w:lineRule="exact"/>
        <w:ind w:left="0" w:right="0" w:firstLine="0"/>
        <w:jc w:val="center"/>
      </w:pPr>
      <w:r>
        <w:rPr>
          <w:rFonts w:ascii="Times New Roman" w:hAnsi="Times New Roman" w:eastAsia="Times New Roman" w:cs="Times New Roman"/>
          <w:b/>
          <w:sz w:val="24"/>
        </w:rPr>
        <w:t>Condemnation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5.05. Beneficiary shall be entitled to receive any sums that become payable to Grantor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condemnation proceedings or the threat of such proceedings, or that become payable to Grantor as damages caused by public works or construction on or near the Property. All these sums are hereby assigned, as further security for the debt under this Deed of Trust, to Beneficiary, who may, after deducting all expenses actually incurred, including attorney’s fees, release these sums to Grantor, or apply these sums to the reduction of the debt secured by this Deed of Trust, whether then matured or to mature in the future, in such manner as Beneficiary may elect. Beneficiary shall not, in any event, be liable for the failure either to collect or to exercise diligence in the collection of any of these sums.</w:t>
      </w:r>
    </w:p>
    <w:p>
      <w:pPr>
        <w:keepNext w:val="0"/>
        <w:spacing w:before="240" w:after="0" w:line="260" w:lineRule="exact"/>
        <w:ind w:left="0" w:right="0" w:firstLine="0"/>
        <w:jc w:val="center"/>
      </w:pPr>
      <w:r>
        <w:rPr>
          <w:rFonts w:ascii="Times New Roman" w:hAnsi="Times New Roman" w:eastAsia="Times New Roman" w:cs="Times New Roman"/>
          <w:b/>
          <w:sz w:val="24"/>
        </w:rPr>
        <w:t>Lawful Rates of Interest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5.06. All agreements between Grantor and Beneficiary are expressly limited so that in no event shall the amount paid, or agreed to be paid, to Beneficiary for the use, forbearance, or detention of the money due under the note secured by this Deed of Trust exceed the maximum amount permissible under applicable law. If, from any circumstances whatsoever, fulfillment of any provision of this Deed of Trust, at the time performance of the provision shall be due, shall involve surpassing the limit of validity prescribed by law, then the obligation to be fulfilled shall be reduced to that limit. If, from any circumstances, Beneficiary should ever receive as interest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would exceed the highest lawful rate, the amount that would be excessive interest shall be applied to the reduction of the principal amount owing under the note secured by this Deed of Trust and not to the payment of interest.</w:t>
      </w:r>
    </w:p>
    <w:p>
      <w:pPr>
        <w:keepNext w:val="0"/>
        <w:spacing w:before="240" w:after="0" w:line="260" w:lineRule="exact"/>
        <w:ind w:left="0" w:right="0" w:firstLine="0"/>
        <w:jc w:val="left"/>
      </w:pPr>
      <w:r>
        <w:rPr>
          <w:rFonts w:ascii="Times New Roman" w:hAnsi="Times New Roman" w:eastAsia="Times New Roman" w:cs="Times New Roman"/>
          <w:b/>
          <w:sz w:val="24"/>
        </w:rPr>
        <w:t>ARTICLE VI. MISCELLANEOUS</w:t>
      </w:r>
    </w:p>
    <w:p>
      <w:pPr>
        <w:keepNext w:val="0"/>
        <w:spacing w:before="240" w:after="0" w:line="260" w:lineRule="exact"/>
        <w:ind w:left="0" w:right="0" w:firstLine="0"/>
        <w:jc w:val="center"/>
      </w:pPr>
      <w:r>
        <w:rPr>
          <w:rFonts w:ascii="Times New Roman" w:hAnsi="Times New Roman" w:eastAsia="Times New Roman" w:cs="Times New Roman"/>
          <w:b/>
          <w:sz w:val="24"/>
        </w:rPr>
        <w:t>Successor Trustee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6.01. At the option of Beneficiary, with or without any reason,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or substitute trustee may be appointed by Beneficiary without any formality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designation in writing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or substitute trustee, who shall at that time become vested with and succeed to all the powers and duties given to the Trustee named in this Deed of Trust, the same as if the successor or substitute trustee had been named original Trustee. This right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or substitute trustee shall exist as often as and whenever Beneficiary desires. [</w:t>
      </w:r>
      <w:r>
        <w:rPr>
          <w:rFonts w:ascii="Times New Roman" w:hAnsi="Times New Roman" w:eastAsia="Times New Roman" w:cs="Times New Roman"/>
          <w:b w:val="0"/>
          <w:sz w:val="24"/>
        </w:rPr>
        <w:t xml:space="preserve">If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add:</w:t>
      </w:r>
      <w:r>
        <w:rPr>
          <w:rFonts w:ascii="Times New Roman" w:hAnsi="Times New Roman" w:eastAsia="Times New Roman" w:cs="Times New Roman"/>
          <w:b w:val="0"/>
          <w:sz w:val="24"/>
        </w:rPr>
        <w:t xml:space="preserve"> Beneficiary may act through any authorized officer, or by any agent or attorney-in-fact properly authorized by any such officer.]</w:t>
      </w:r>
    </w:p>
    <w:p>
      <w:pPr>
        <w:keepNext w:val="0"/>
        <w:spacing w:before="240" w:after="0" w:line="260" w:lineRule="exact"/>
        <w:ind w:left="0" w:right="0" w:firstLine="0"/>
        <w:jc w:val="center"/>
      </w:pPr>
      <w:r>
        <w:rPr>
          <w:rFonts w:ascii="Times New Roman" w:hAnsi="Times New Roman" w:eastAsia="Times New Roman" w:cs="Times New Roman"/>
          <w:b/>
          <w:sz w:val="24"/>
        </w:rPr>
        <w:t>Notice of Sale by Trustee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6.02. The notice of the time, place, and terms of the sale of the Property by the Trustee required to be given to Grantor pursuant to Paragraph 4.02, above, shall be in writing. This notice shall be served by certified mail, and service of this notice shall be deemed completed on deposit of the notice, enclosed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postpaid wrapper, properly addressed to Grantor at the address as shown by the records of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 office or official depository under the care and custody of the U.S. Postal Service. Until changed in accordance with this Deed of Trust, the following address is specified as the most recent address of Grantor as shown by the records of Beneficiary:</w:t>
      </w:r>
    </w:p>
    <w:p>
      <w:pPr>
        <w:keepNext w:val="0"/>
        <w:spacing w:before="200" w:after="0" w:line="260" w:lineRule="exact"/>
        <w:ind w:left="0" w:right="0" w:firstLine="0"/>
        <w:jc w:val="both"/>
      </w:pPr>
      <w:r>
        <w:rPr>
          <w:rFonts w:ascii="Times New Roman" w:hAnsi="Times New Roman" w:eastAsia="Times New Roman" w:cs="Times New Roman"/>
          <w:b w:val="0"/>
          <w:sz w:val="24"/>
        </w:rPr>
        <w:t>GRANTOR:</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name</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street address or P.O. Box</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city, state, and ZIP code</w:t>
      </w:r>
      <w:r>
        <w:rPr>
          <w:rFonts w:ascii="Times New Roman" w:hAnsi="Times New Roman" w:eastAsia="Times New Roman" w:cs="Times New Roman"/>
          <w:b w:val="0"/>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Other Notice</w:t>
      </w:r>
    </w:p>
    <w:p>
      <w:pPr>
        <w:keepNext w:val="0"/>
        <w:spacing w:before="200" w:after="0" w:line="260" w:lineRule="exact"/>
        <w:ind w:left="0" w:right="0" w:firstLine="0"/>
        <w:jc w:val="both"/>
      </w:pPr>
      <w:r>
        <w:rPr>
          <w:rFonts w:ascii="Times New Roman" w:hAnsi="Times New Roman" w:eastAsia="Times New Roman" w:cs="Times New Roman"/>
          <w:b w:val="0"/>
          <w:sz w:val="24"/>
        </w:rPr>
        <w:t>6.03. Whenever any notice or demand, other than the notice of sale by Trustee described in Paragraph 6.02, above, is required or permitted under this Deed of Trust, this notice or demand must be in writing. Any such notice, demand, payment, or document required or permitted to be delivered under this Deed of Trust shall be deemed to be delivered, whether actually received or not, when deposited in the U.S. mail, postage prepaid, addressed to the person who is to receive it at the address that this person has previously specified by written notice delivered in accordance with this Deed of Trust. Until changed in accordance with this Deed of Trust, the following addresses are specified as the addresses for Grantor and Beneficiary for receiving notices, demands, payments, and documents:</w:t>
      </w:r>
    </w:p>
    <w:p>
      <w:pPr>
        <w:keepNext w:val="0"/>
        <w:spacing w:before="200" w:after="0" w:line="260" w:lineRule="exact"/>
        <w:ind w:left="0" w:right="0" w:firstLine="0"/>
        <w:jc w:val="both"/>
      </w:pPr>
      <w:r>
        <w:rPr>
          <w:rFonts w:ascii="Times New Roman" w:hAnsi="Times New Roman" w:eastAsia="Times New Roman" w:cs="Times New Roman"/>
          <w:b w:val="0"/>
          <w:sz w:val="24"/>
        </w:rPr>
        <w:t>GRANTOR:</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name</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street address or P.O. Box</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city, state, and ZIP code</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BENEFICARY:</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name</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street address or P.O. Box</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city, state, and ZIP code</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When two or more persons are included within the term “Grantor” or “Beneficiary,” all shall jointly arrange among themselves for their joint execution and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other, specifying some person at some specific address for the receipt of notices, demands, payments, or documents. All persons included within the terms “Grantor” or “Beneficiary” shall be bound by notices, demands, payments, and documents given in accordance with the provisions of this Paragraph 6.03 to the same extent as if each had received the notice, demand, payment, or document.</w:t>
      </w:r>
    </w:p>
    <w:p>
      <w:pPr>
        <w:keepNext w:val="0"/>
        <w:spacing w:before="240" w:after="0" w:line="260" w:lineRule="exact"/>
        <w:ind w:left="0" w:right="0" w:firstLine="0"/>
        <w:jc w:val="center"/>
      </w:pPr>
      <w:r>
        <w:rPr>
          <w:rFonts w:ascii="Times New Roman" w:hAnsi="Times New Roman" w:eastAsia="Times New Roman" w:cs="Times New Roman"/>
          <w:b/>
          <w:sz w:val="24"/>
        </w:rPr>
        <w:t>Estoppel Certificates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6.04. Beneficiary agrees, at any time and from time to time, on request by Grantor, to deliver to Grantor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certifying the following:</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Beneficiary is the legal and equitable holder of the debt secured by this Deed of Trust;</w:t>
      </w:r>
    </w:p>
    <w:p>
      <w:pPr>
        <w:keepNext w:val="0"/>
        <w:spacing w:before="200" w:after="0" w:line="260" w:lineRule="exact"/>
        <w:ind w:left="0" w:right="0" w:firstLine="0"/>
        <w:jc w:val="both"/>
      </w:pPr>
      <w:r>
        <w:rPr>
          <w:rFonts w:ascii="Times New Roman" w:hAnsi="Times New Roman" w:eastAsia="Times New Roman" w:cs="Times New Roman"/>
          <w:b w:val="0"/>
          <w:sz w:val="24"/>
        </w:rPr>
        <w:t>(b) The unpaid principal balance of the debt;</w:t>
      </w:r>
    </w:p>
    <w:p>
      <w:pPr>
        <w:keepNext w:val="0"/>
        <w:spacing w:before="200" w:after="0" w:line="260" w:lineRule="exact"/>
        <w:ind w:left="0" w:right="0" w:firstLine="0"/>
        <w:jc w:val="both"/>
      </w:pPr>
      <w:r>
        <w:rPr>
          <w:rFonts w:ascii="Times New Roman" w:hAnsi="Times New Roman" w:eastAsia="Times New Roman" w:cs="Times New Roman"/>
          <w:b w:val="0"/>
          <w:sz w:val="24"/>
        </w:rPr>
        <w:t>(c) The date to which interest has been paid on the debt; and</w:t>
      </w:r>
    </w:p>
    <w:p>
      <w:pPr>
        <w:keepNext w:val="0"/>
        <w:spacing w:before="200" w:after="0" w:line="260" w:lineRule="exact"/>
        <w:ind w:left="0" w:right="0" w:firstLine="0"/>
        <w:jc w:val="both"/>
      </w:pPr>
      <w:r>
        <w:rPr>
          <w:rFonts w:ascii="Times New Roman" w:hAnsi="Times New Roman" w:eastAsia="Times New Roman" w:cs="Times New Roman"/>
          <w:b w:val="0"/>
          <w:sz w:val="24"/>
        </w:rPr>
        <w:t>(d) No defaults have occurred that have not been cured or waived under the note, this Deed of Trust, or any agreement evidencing or securing the debt, or, if any defaults have occurred and have not been cured or waived, specifying each such default and certifying that there are no other defaults.</w:t>
      </w:r>
    </w:p>
    <w:p>
      <w:pPr>
        <w:keepNext w:val="0"/>
        <w:spacing w:before="240" w:after="0" w:line="260" w:lineRule="exact"/>
        <w:ind w:left="0" w:right="0" w:firstLine="0"/>
        <w:jc w:val="center"/>
      </w:pPr>
      <w:r>
        <w:rPr>
          <w:rFonts w:ascii="Times New Roman" w:hAnsi="Times New Roman" w:eastAsia="Times New Roman" w:cs="Times New Roman"/>
          <w:b/>
          <w:sz w:val="24"/>
        </w:rPr>
        <w:t>Texas Law to Apply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6.05. This Deed of Trust shall be construed in accordance with the laws of the State of Texas, and all obligations of the parties created under this Deed of Trust are performable in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County, Texas.</w:t>
      </w:r>
    </w:p>
    <w:p>
      <w:pPr>
        <w:keepNext w:val="0"/>
        <w:spacing w:before="240" w:after="0" w:line="260" w:lineRule="exact"/>
        <w:ind w:left="0" w:right="0" w:firstLine="0"/>
        <w:jc w:val="center"/>
      </w:pPr>
      <w:r>
        <w:rPr>
          <w:rFonts w:ascii="Times New Roman" w:hAnsi="Times New Roman" w:eastAsia="Times New Roman" w:cs="Times New Roman"/>
          <w:b/>
          <w:sz w:val="24"/>
        </w:rPr>
        <w:t>Parties Bound</w:t>
      </w:r>
    </w:p>
    <w:p>
      <w:pPr>
        <w:keepNext w:val="0"/>
        <w:spacing w:before="200" w:after="0" w:line="260" w:lineRule="exact"/>
        <w:ind w:left="0" w:right="0" w:firstLine="0"/>
        <w:jc w:val="both"/>
      </w:pPr>
      <w:r>
        <w:rPr>
          <w:rFonts w:ascii="Times New Roman" w:hAnsi="Times New Roman" w:eastAsia="Times New Roman" w:cs="Times New Roman"/>
          <w:b w:val="0"/>
          <w:sz w:val="24"/>
        </w:rPr>
        <w:t>6.06. This Deed of Trust shall be binding on and inure to the benefit of the parties to it and their respective heirs, executors, administrators, legal representatives, successors, and assigns when permitted by this Deed of Trust.</w:t>
      </w:r>
    </w:p>
    <w:p>
      <w:pPr>
        <w:keepNext w:val="0"/>
        <w:spacing w:before="240" w:after="0" w:line="260" w:lineRule="exact"/>
        <w:ind w:left="0" w:right="0" w:firstLine="0"/>
        <w:jc w:val="center"/>
      </w:pPr>
      <w:r>
        <w:rPr>
          <w:rFonts w:ascii="Times New Roman" w:hAnsi="Times New Roman" w:eastAsia="Times New Roman" w:cs="Times New Roman"/>
          <w:b/>
          <w:sz w:val="24"/>
        </w:rPr>
        <w:t>Legal Construction</w:t>
      </w:r>
    </w:p>
    <w:p>
      <w:pPr>
        <w:keepNext w:val="0"/>
        <w:spacing w:before="200" w:after="0" w:line="260" w:lineRule="exact"/>
        <w:ind w:left="0" w:right="0" w:firstLine="0"/>
        <w:jc w:val="both"/>
      </w:pPr>
      <w:r>
        <w:rPr>
          <w:rFonts w:ascii="Times New Roman" w:hAnsi="Times New Roman" w:eastAsia="Times New Roman" w:cs="Times New Roman"/>
          <w:b w:val="0"/>
          <w:sz w:val="24"/>
        </w:rPr>
        <w:t>6.07. In case any one or more of the provisions contained in this Deed of Trust shall for any reason be held to be invalid, this invalidity shall not affect any other provision of it, and this Deed of Trust shall be construed as if the invalid provision had never been contained in it.</w:t>
      </w:r>
    </w:p>
    <w:p>
      <w:pPr>
        <w:keepNext w:val="0"/>
        <w:spacing w:before="240" w:after="0" w:line="260" w:lineRule="exact"/>
        <w:ind w:left="0" w:right="0" w:firstLine="0"/>
        <w:jc w:val="center"/>
      </w:pPr>
      <w:r>
        <w:rPr>
          <w:rFonts w:ascii="Times New Roman" w:hAnsi="Times New Roman" w:eastAsia="Times New Roman" w:cs="Times New Roman"/>
          <w:b/>
          <w:sz w:val="24"/>
        </w:rPr>
        <w:t>Time of Essence</w:t>
      </w:r>
    </w:p>
    <w:p>
      <w:pPr>
        <w:keepNext w:val="0"/>
        <w:spacing w:before="200" w:after="0" w:line="260" w:lineRule="exact"/>
        <w:ind w:left="0" w:right="0" w:firstLine="0"/>
        <w:jc w:val="both"/>
      </w:pPr>
      <w:r>
        <w:rPr>
          <w:rFonts w:ascii="Times New Roman" w:hAnsi="Times New Roman" w:eastAsia="Times New Roman" w:cs="Times New Roman"/>
          <w:b w:val="0"/>
          <w:sz w:val="24"/>
        </w:rPr>
        <w:t>6.08. Time is of the essence in the performance of the obligations of this Deed of Trust.</w:t>
      </w:r>
    </w:p>
    <w:p>
      <w:pPr>
        <w:keepNext w:val="0"/>
        <w:spacing w:before="240" w:after="0" w:line="260" w:lineRule="exact"/>
        <w:ind w:left="0" w:right="0" w:firstLine="0"/>
        <w:jc w:val="center"/>
      </w:pPr>
      <w:r>
        <w:rPr>
          <w:rFonts w:ascii="Times New Roman" w:hAnsi="Times New Roman" w:eastAsia="Times New Roman" w:cs="Times New Roman"/>
          <w:b/>
          <w:sz w:val="24"/>
        </w:rPr>
        <w:t>Gender; Number</w:t>
      </w:r>
    </w:p>
    <w:p>
      <w:pPr>
        <w:keepNext w:val="0"/>
        <w:spacing w:before="200" w:after="0" w:line="260" w:lineRule="exact"/>
        <w:ind w:left="0" w:right="0" w:firstLine="0"/>
        <w:jc w:val="both"/>
      </w:pPr>
      <w:r>
        <w:rPr>
          <w:rFonts w:ascii="Times New Roman" w:hAnsi="Times New Roman" w:eastAsia="Times New Roman" w:cs="Times New Roman"/>
          <w:b w:val="0"/>
          <w:sz w:val="24"/>
        </w:rPr>
        <w:t>6.09. Words of any gender used in this Deed of Trust shall be construed to include any other gender, and words in the singular number shall be held to include the plural, and vice versa, unless the context requires otherwise.</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If amount secured is more than $50,000, insert statutory notice provision set forth in § 72.280[2]</w:t>
      </w:r>
      <w:r>
        <w:rPr>
          <w:rFonts w:ascii="Times New Roman" w:hAnsi="Times New Roman" w:eastAsia="Times New Roman" w:cs="Times New Roman"/>
          <w:b/>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Executed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date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County, Texas.</w:t>
      </w:r>
    </w:p>
    <w:p>
      <w:pPr>
        <w:keepNext w:val="0"/>
        <w:spacing w:before="200" w:after="0" w:line="260" w:lineRule="exact"/>
        <w:ind w:left="0" w:right="0" w:firstLine="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signature of grantor</w:t>
      </w:r>
      <w:r>
        <w:rPr>
          <w:rFonts w:ascii="Times New Roman" w:hAnsi="Times New Roman" w:eastAsia="Times New Roman" w:cs="Times New Roman"/>
          <w:b w:val="0"/>
          <w:sz w:val="24"/>
        </w:rPr>
        <w:t>]</w:t>
      </w:r>
    </w:p>
    <w:p>
      <w:pPr>
        <w:keepNext w:val="0"/>
        <w:spacing w:before="200" w:after="0" w:line="260" w:lineRule="exact"/>
        <w:ind w:left="0" w:right="0" w:firstLine="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typed name</w:t>
      </w:r>
      <w:r>
        <w:rPr>
          <w:rFonts w:ascii="Times New Roman" w:hAnsi="Times New Roman" w:eastAsia="Times New Roman" w:cs="Times New Roman"/>
          <w:b w:val="0"/>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ACKNOWLEDGMENT</w:t>
      </w:r>
    </w:p>
    <w:p>
      <w:pPr>
        <w:keepNext w:val="0"/>
        <w:spacing w:before="200" w:after="0" w:line="260" w:lineRule="exact"/>
        <w:ind w:left="0" w:right="0" w:firstLine="0"/>
        <w:jc w:val="both"/>
      </w:pPr>
      <w:r>
        <w:rPr>
          <w:rFonts w:ascii="Times New Roman" w:hAnsi="Times New Roman" w:eastAsia="Times New Roman" w:cs="Times New Roman"/>
          <w:b w:val="0"/>
          <w:sz w:val="24"/>
        </w:rPr>
        <w:t>STATE OF TEXAS</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 COUNTY OF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instrument was acknowledged before me on the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day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month</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year</w:t>
      </w:r>
      <w:r>
        <w:rPr>
          <w:rFonts w:ascii="Times New Roman" w:hAnsi="Times New Roman" w:eastAsia="Times New Roman" w:cs="Times New Roman"/>
          <w:b w:val="0"/>
          <w:sz w:val="24"/>
        </w:rPr>
        <w:t>]</w:t>
      </w:r>
      <w:r>
        <w:rPr>
          <w:rFonts w:ascii="Times New Roman" w:hAnsi="Times New Roman" w:eastAsia="Times New Roman" w:cs="Times New Roman"/>
          <w:b w:val="0"/>
          <w:sz w:val="24"/>
        </w:rPr>
        <w:t>, by</w:t>
      </w:r>
      <w:r>
        <w:rPr>
          <w:rFonts w:ascii="Times New Roman" w:hAnsi="Times New Roman" w:eastAsia="Times New Roman" w:cs="Times New Roman"/>
          <w:b w:val="0"/>
          <w:sz w:val="24"/>
        </w:rPr>
        <w:t>[</w:t>
      </w:r>
      <w:r>
        <w:rPr>
          <w:rFonts w:ascii="Times New Roman" w:hAnsi="Times New Roman" w:eastAsia="Times New Roman" w:cs="Times New Roman"/>
          <w:b w:val="0"/>
          <w:sz w:val="24"/>
        </w:rPr>
        <w:t>name of grantor</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My commission expires: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0" w:right="0" w:firstLine="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notary’s printed name</w:t>
      </w:r>
      <w:r>
        <w:rPr>
          <w:rFonts w:ascii="Times New Roman" w:hAnsi="Times New Roman" w:eastAsia="Times New Roman" w:cs="Times New Roman"/>
          <w:b w:val="0"/>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If grantor is corporation, use following form:</w:t>
      </w:r>
      <w:r>
        <w:rPr>
          <w:rFonts w:ascii="Times New Roman" w:hAnsi="Times New Roman" w:eastAsia="Times New Roman" w:cs="Times New Roman"/>
          <w:b/>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ACKNOWLEDGMENT</w:t>
      </w:r>
    </w:p>
    <w:p>
      <w:pPr>
        <w:keepNext w:val="0"/>
        <w:spacing w:before="200" w:after="0" w:line="260" w:lineRule="exact"/>
        <w:ind w:left="0" w:right="0" w:firstLine="0"/>
        <w:jc w:val="both"/>
      </w:pPr>
      <w:r>
        <w:rPr>
          <w:rFonts w:ascii="Times New Roman" w:hAnsi="Times New Roman" w:eastAsia="Times New Roman" w:cs="Times New Roman"/>
          <w:b w:val="0"/>
          <w:sz w:val="24"/>
        </w:rPr>
        <w:t>STATE OF TEXAS</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 COUNTY OF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instrument was acknowledged before me on the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day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month</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year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by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name of corporation’s authorized officer or agent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name of corporate grantor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state of incorporation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corporation, on behalf of said corporation.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My commission expires: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0" w:right="0" w:firstLine="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notary’s printed name</w:t>
      </w:r>
      <w:r>
        <w:rPr>
          <w:rFonts w:ascii="Times New Roman" w:hAnsi="Times New Roman" w:eastAsia="Times New Roman" w:cs="Times New Roman"/>
          <w:b w:val="0"/>
          <w:sz w:val="24"/>
        </w:rPr>
        <w:t>]</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Texas Transaction Guide--Legal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