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Demurrer and Notice of Hearing on Demurrer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 contact information, and State Bar membership number. See Cal. Rules of Ct., Rule 2.111(1).]</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SUPERIOR COURT OF THE STATE OF CALIFORNIA </w:t>
      </w:r>
    </w:p>
    <w:p>
      <w:pPr>
        <w:keepNext w:val="0"/>
        <w:spacing w:before="120" w:after="0" w:line="260" w:lineRule="exact"/>
        <w:ind w:left="360" w:right="0" w:firstLine="0"/>
        <w:jc w:val="left"/>
      </w:pPr>
      <w:r>
        <w:rPr>
          <w:rFonts w:ascii="Times New Roman" w:hAnsi="Times New Roman" w:eastAsia="Times New Roman" w:cs="Times New Roman"/>
          <w:b w:val="0"/>
          <w:sz w:val="24"/>
        </w:rPr>
        <w:t>FOR THE COUNTY OF [county name]</w:t>
      </w:r>
    </w:p>
    <w:p>
      <w:pPr>
        <w:keepNext w:val="0"/>
        <w:spacing w:before="120" w:after="0" w:line="260" w:lineRule="exact"/>
        <w:ind w:left="360" w:right="0" w:firstLine="0"/>
        <w:jc w:val="left"/>
      </w:pPr>
      <w:r>
        <w:rPr>
          <w:rFonts w:ascii="Times New Roman" w:hAnsi="Times New Roman" w:eastAsia="Times New Roman" w:cs="Times New Roman"/>
          <w:b w:val="0"/>
          <w:sz w:val="24"/>
        </w:rPr>
        <w:t>NOTICE OF HEARING ON DEMURRER</w:t>
      </w:r>
    </w:p>
    <w:p>
      <w:pPr>
        <w:keepNext w:val="0"/>
        <w:spacing w:before="200" w:after="0" w:line="260" w:lineRule="exact"/>
        <w:ind w:left="720" w:right="0" w:firstLine="0"/>
        <w:jc w:val="both"/>
      </w:pPr>
      <w:r>
        <w:rPr>
          <w:rFonts w:ascii="Times New Roman" w:hAnsi="Times New Roman" w:eastAsia="Times New Roman" w:cs="Times New Roman"/>
          <w:b w:val="0"/>
          <w:sz w:val="24"/>
        </w:rPr>
        <w:t>To Plaintiff(s) [plaintiff name(s)] and to [his/her/its/their] attorney(s) of record:</w:t>
      </w:r>
    </w:p>
    <w:p>
      <w:pPr>
        <w:keepNext w:val="0"/>
        <w:spacing w:before="200" w:after="0" w:line="260" w:lineRule="exact"/>
        <w:ind w:left="720" w:right="0" w:firstLine="0"/>
        <w:jc w:val="both"/>
      </w:pPr>
      <w:r>
        <w:rPr>
          <w:rFonts w:ascii="Times New Roman" w:hAnsi="Times New Roman" w:eastAsia="Times New Roman" w:cs="Times New Roman"/>
          <w:b w:val="0"/>
          <w:sz w:val="24"/>
        </w:rPr>
        <w:t>NOTICE IS HEREBY GIVEN that Defendant [defendant name]'s Demurrer, which is set forth below, to the [if deferring to amended complaint: (number, e.g., First) Amended] Complaint of Plaintiff (s) [plaintiff name(s)] has been set for hearing on [hearing date], at [hearing time], or as soon thereafter as the matter may be heard, in the courtroom of Department [department number] of the above-entitled court, located at [building name, street address, and city], California.</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demurs to the Complaint on each of the grounds set forth below. The Demurrer is based on this Notice of Hearing on Demurrer, on the supporting Memorandum of Points and Authorities and Declaration of Meet and Confer served and filed concurrently with the Demurrer, [if applicable: on the Request for Judicial Notice served and filed concurrently with the Demurrer], on the complete files and records in this action, on the oral argument of counsel, if any, and on such other and further evidence as the Court might deem proper.</w:t>
      </w:r>
    </w:p>
    <w:p>
      <w:pPr>
        <w:keepNext w:val="0"/>
        <w:spacing w:before="200" w:after="0" w:line="260" w:lineRule="exact"/>
        <w:ind w:left="720" w:right="0" w:firstLine="0"/>
        <w:jc w:val="both"/>
      </w:pPr>
      <w:r>
        <w:rPr>
          <w:rFonts w:ascii="Times New Roman" w:hAnsi="Times New Roman" w:eastAsia="Times New Roman" w:cs="Times New Roman"/>
          <w:b w:val="0"/>
          <w:sz w:val="24"/>
        </w:rPr>
        <w:t>DEFENDANT [defendant name]'S DEMURRER TO [if demurring to amended pleading: (number, e.g., FIRST) AMENDED] COMPLAINT OF PLAINTIFF(S) [plaintiff name(s)]:</w:t>
      </w:r>
    </w:p>
    <w:p>
      <w:pPr>
        <w:keepNext w:val="0"/>
        <w:spacing w:before="120" w:after="0" w:line="260" w:lineRule="exact"/>
        <w:ind w:left="720" w:right="0" w:firstLine="0"/>
        <w:jc w:val="left"/>
      </w:pPr>
      <w:r>
        <w:rPr>
          <w:rFonts w:ascii="Times New Roman" w:hAnsi="Times New Roman" w:eastAsia="Times New Roman" w:cs="Times New Roman"/>
          <w:b w:val="0"/>
          <w:sz w:val="24"/>
        </w:rPr>
        <w:t>Demurrer to Entire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demurs to the entire Complaint under Code of Civil Procedure Section 430.10, subdivision [specify subdivision, e.g., (f)] because [briefly describe grounds, e.g., the allegations of the entire Complaint are uncertain, ambiguous, and unintelligible in that (specify)].</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further demurs to the entire Complaint under Code of Civil Procedure Section 430.10, subdivision [specify subdivision, e.g., (b)] because [briefly describe grounds, e.g., Plaintiff (plaintiff name) lacks legal capacity to sue on the causes of action alleged in that (specify)].</w:t>
      </w:r>
    </w:p>
    <w:p>
      <w:pPr>
        <w:keepNext w:val="0"/>
        <w:spacing w:before="200" w:after="0" w:line="260" w:lineRule="exact"/>
        <w:ind w:left="1080" w:right="0" w:firstLine="0"/>
        <w:jc w:val="both"/>
      </w:pPr>
      <w:r>
        <w:rPr>
          <w:rFonts w:ascii="Times New Roman" w:hAnsi="Times New Roman" w:eastAsia="Times New Roman" w:cs="Times New Roman"/>
          <w:b w:val="0"/>
          <w:sz w:val="24"/>
        </w:rPr>
        <w:t>[Set forth additional grounds for demurrer to entire complaint, if any]</w:t>
      </w:r>
    </w:p>
    <w:p>
      <w:pPr>
        <w:keepNext w:val="0"/>
        <w:spacing w:before="120" w:after="0" w:line="260" w:lineRule="exact"/>
        <w:ind w:left="720" w:right="0" w:firstLine="0"/>
        <w:jc w:val="left"/>
      </w:pPr>
      <w:r>
        <w:rPr>
          <w:rFonts w:ascii="Times New Roman" w:hAnsi="Times New Roman" w:eastAsia="Times New Roman" w:cs="Times New Roman"/>
          <w:b w:val="0"/>
          <w:sz w:val="24"/>
        </w:rPr>
        <w:t>Demurrer to the (number, e.g., First) Cause of Action ([title of cause of action as set forth in complaint, e.g., Breach of Contract])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demurs to the [number, e.g., First] Cause of Action for [title of cause of action] under Code of Civil Procedure Section 430.10, subdivision [specify subdivision, e.g., (g)] because [briefly describe grounds, e.g., this Cause of Action is purportedly based on breach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alleged contract between Plaintiff and Defendant, but it cannot be ascertained from the pleading whether the alleged contract is written, oral, or implied by conduct, nor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purported written contract attached to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further demurs to the [number, e.g., First] Cause of Action for [title of cause of action] under Code of Civil Procedure Section 430.10, subdivision (e) because it fails to state facts sufficient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against the Defendant in that [specify, e.g., this Cause of Action is barred by the applicable statute of limitations, Code of Civil Procedure Section (section number), as shown by the following: (specify allegations of complaint showing that action is barred by statute of limitations)].</w:t>
      </w:r>
    </w:p>
    <w:p>
      <w:pPr>
        <w:keepNext w:val="0"/>
        <w:spacing w:before="200" w:after="0" w:line="260" w:lineRule="exact"/>
        <w:ind w:left="1080" w:right="0" w:firstLine="0"/>
        <w:jc w:val="both"/>
      </w:pPr>
      <w:r>
        <w:rPr>
          <w:rFonts w:ascii="Times New Roman" w:hAnsi="Times New Roman" w:eastAsia="Times New Roman" w:cs="Times New Roman"/>
          <w:b w:val="0"/>
          <w:sz w:val="24"/>
        </w:rPr>
        <w:t>[Set forth additional grounds for demurrer to first cause of action, if any]</w:t>
      </w:r>
    </w:p>
    <w:p>
      <w:pPr>
        <w:keepNext w:val="0"/>
        <w:spacing w:before="120" w:after="0" w:line="260" w:lineRule="exact"/>
        <w:ind w:left="720" w:right="0" w:firstLine="0"/>
        <w:jc w:val="left"/>
      </w:pPr>
      <w:r>
        <w:rPr>
          <w:rFonts w:ascii="Times New Roman" w:hAnsi="Times New Roman" w:eastAsia="Times New Roman" w:cs="Times New Roman"/>
          <w:b w:val="0"/>
          <w:sz w:val="24"/>
        </w:rPr>
        <w:t>Demurrer to the (number, e.g., Second) Cause of Action ([title of cause of action as set forth in complaint, e.g., Fraud])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demurs to the [number, e.g., Second] Cause of Action for [title of cause of action] under Code of Civil Procedure Section 430.10, subdivision (e) because it fails to state facts sufficient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against the Defendant in that [specify, e.g., Plaintiff has failed to allege that he justifiably relied on any of the purported misrepresentations allegedly made by Defendant (specify) and thus has omitted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essential element of his alleged Cause of Action for Fraud].</w:t>
      </w:r>
    </w:p>
    <w:p>
      <w:pPr>
        <w:keepNext w:val="0"/>
        <w:spacing w:before="200" w:after="0" w:line="260" w:lineRule="exact"/>
        <w:ind w:left="1080" w:right="0" w:firstLine="0"/>
        <w:jc w:val="both"/>
      </w:pPr>
      <w:r>
        <w:rPr>
          <w:rFonts w:ascii="Times New Roman" w:hAnsi="Times New Roman" w:eastAsia="Times New Roman" w:cs="Times New Roman"/>
          <w:b w:val="0"/>
          <w:sz w:val="24"/>
        </w:rPr>
        <w:t>[Set forth additional grounds for demurrer to second cause of action, if any]</w:t>
      </w:r>
    </w:p>
    <w:p>
      <w:pPr>
        <w:keepNext w:val="0"/>
        <w:spacing w:before="200" w:after="0" w:line="260" w:lineRule="exact"/>
        <w:ind w:left="1080" w:right="0" w:firstLine="0"/>
        <w:jc w:val="both"/>
      </w:pPr>
      <w:r>
        <w:rPr>
          <w:rFonts w:ascii="Times New Roman" w:hAnsi="Times New Roman" w:eastAsia="Times New Roman" w:cs="Times New Roman"/>
          <w:b w:val="0"/>
          <w:sz w:val="24"/>
        </w:rPr>
        <w:t>[Set forth grounds for demurrer to other causes of action, if any]</w:t>
      </w:r>
    </w:p>
    <w:p>
      <w:pPr>
        <w:keepNext w:val="0"/>
        <w:spacing w:before="200" w:after="0" w:line="260" w:lineRule="exact"/>
        <w:ind w:left="720" w:right="0" w:firstLine="0"/>
        <w:jc w:val="both"/>
      </w:pPr>
      <w:r>
        <w:rPr>
          <w:rFonts w:ascii="Times New Roman" w:hAnsi="Times New Roman" w:eastAsia="Times New Roman" w:cs="Times New Roman"/>
          <w:b w:val="0"/>
          <w:sz w:val="24"/>
        </w:rPr>
        <w:t>WHEREFORE, Defendant prays: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Defendant's Demurrer be sustained without leave to amend;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Plaintiff(s) take nothing by [his/her/its/their] complaint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of dismissal be entered against Plaintiff(s) in favor of Defendant;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Defendant be awarded costs of suit, including the costs of bringing this Demurrer; and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such other relief as the Court may deem proper.</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Defendant [defendant name]</w:t>
      </w:r>
    </w:p>
    <w:p>
      <w:pPr>
        <w:keepNext w:val="0"/>
        <w:spacing w:before="200" w:after="0" w:line="260" w:lineRule="exact"/>
        <w:ind w:left="720" w:right="0" w:firstLine="0"/>
        <w:jc w:val="both"/>
      </w:pPr>
      <w:r>
        <w:rPr>
          <w:rFonts w:ascii="Times New Roman" w:hAnsi="Times New Roman" w:eastAsia="Times New Roman" w:cs="Times New Roman"/>
          <w:b w:val="0"/>
          <w:sz w:val="24"/>
        </w:rPr>
        <w:t>[Attach supporting memorandum. See Cal. Rules of Ct., Rules 3.1103(c), 3.1112(</w:t>
      </w:r>
      <w:r>
        <w:rPr>
          <w:rFonts w:ascii="Times New Roman" w:hAnsi="Times New Roman" w:eastAsia="Times New Roman" w:cs="Times New Roman"/>
          <w:b/>
          <w:sz w:val="24"/>
        </w:rPr>
        <w:t>a</w:t>
      </w:r>
      <w:r>
        <w:rPr>
          <w:rFonts w:ascii="Times New Roman" w:hAnsi="Times New Roman" w:eastAsia="Times New Roman" w:cs="Times New Roman"/>
          <w:b w:val="0"/>
          <w:sz w:val="24"/>
        </w:rPr>
        <w:t>)(3), 3.1113.]</w:t>
      </w:r>
    </w:p>
    <w:p>
      <w:pPr>
        <w:keepNext w:val="0"/>
        <w:spacing w:before="200" w:after="0" w:line="260" w:lineRule="exact"/>
        <w:ind w:left="720" w:right="0" w:firstLine="0"/>
        <w:jc w:val="both"/>
      </w:pPr>
      <w:r>
        <w:rPr>
          <w:rFonts w:ascii="Times New Roman" w:hAnsi="Times New Roman" w:eastAsia="Times New Roman" w:cs="Times New Roman"/>
          <w:b w:val="0"/>
          <w:sz w:val="24"/>
        </w:rPr>
        <w:t>[Attach declaration regarding meet and confer requirement, if applicable. See Cal. Code Civ. Proc. § 430.41(</w:t>
      </w:r>
      <w:r>
        <w:rPr>
          <w:rFonts w:ascii="Times New Roman" w:hAnsi="Times New Roman" w:eastAsia="Times New Roman" w:cs="Times New Roman"/>
          <w:b/>
          <w:sz w:val="24"/>
        </w:rPr>
        <w:t>a</w:t>
      </w:r>
      <w:r>
        <w:rPr>
          <w:rFonts w:ascii="Times New Roman" w:hAnsi="Times New Roman" w:eastAsia="Times New Roman" w:cs="Times New Roman"/>
          <w:b w:val="0"/>
          <w:sz w:val="24"/>
        </w:rPr>
        <w:t>)(3), (d).]</w:t>
      </w:r>
    </w:p>
    <w:p>
      <w:pPr>
        <w:keepNext w:val="0"/>
        <w:spacing w:before="200" w:after="0" w:line="260" w:lineRule="exact"/>
        <w:ind w:left="720" w:right="0" w:firstLine="0"/>
        <w:jc w:val="both"/>
      </w:pPr>
      <w:r>
        <w:rPr>
          <w:rFonts w:ascii="Times New Roman" w:hAnsi="Times New Roman" w:eastAsia="Times New Roman" w:cs="Times New Roman"/>
          <w:b w:val="0"/>
          <w:sz w:val="24"/>
        </w:rPr>
        <w:t>[Attach request for judicial notice, if applicable. See Cal. Code Civ. Proc. § 430.70; Cal. Rules of Ct., Rule 3.1113(l).]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