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Directors' Resolution Adopting Plan of Distribution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the shareholders of [name of social purpose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California social purpose corporation (the “Corporation”), representing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voting power of the Corporation have by [written consent or vote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elected to wind up and dissolve the Corporation; and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the Board of Directors has determined that is in the best interest of the Corporation and its shareholders to adopt the Plan of Complete Liquidation in the form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(the “</w:t>
      </w:r>
      <w:r>
        <w:rPr>
          <w:rFonts w:ascii="Times New Roman" w:hAnsi="Times New Roman" w:eastAsia="Times New Roman" w:cs="Times New Roman"/>
          <w:b w:val="0"/>
          <w:sz w:val="24"/>
        </w:rPr>
        <w:t>Plan</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NOW, THEREFORE, BE IT RESOLVED, that the Plan in the form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is hereby adopted and approved;</w:t>
      </w:r>
    </w:p>
    <w:p>
      <w:pPr>
        <w:keepNext w:val="0"/>
        <w:spacing w:before="200" w:after="0" w:line="260" w:lineRule="exact"/>
        <w:ind w:left="360" w:right="0" w:firstLine="0"/>
        <w:jc w:val="both"/>
      </w:pPr>
      <w:r>
        <w:rPr>
          <w:rFonts w:ascii="Times New Roman" w:hAnsi="Times New Roman" w:eastAsia="Times New Roman" w:cs="Times New Roman"/>
          <w:b w:val="0"/>
          <w:sz w:val="24"/>
        </w:rPr>
        <w:t>RESOLVED, FURTHER, that the officers of the Corporation be and hereby are, and each of them individually hereby is, authorized and directed take such actions as are reasonably necessary or advisable to obtain the requisite corporate approval for the Plan, including by submitting the Plan and any related documents to the Corporation’s shareholders and soliciting the shareholders' approval and adoption thereof;</w:t>
      </w:r>
    </w:p>
    <w:p>
      <w:pPr>
        <w:keepNext w:val="0"/>
        <w:spacing w:before="200" w:after="0" w:line="260" w:lineRule="exact"/>
        <w:ind w:left="360" w:right="0" w:firstLine="0"/>
        <w:jc w:val="both"/>
      </w:pPr>
      <w:r>
        <w:rPr>
          <w:rFonts w:ascii="Times New Roman" w:hAnsi="Times New Roman" w:eastAsia="Times New Roman" w:cs="Times New Roman"/>
          <w:b w:val="0"/>
          <w:sz w:val="24"/>
        </w:rPr>
        <w:t>RESOLVED, FURTHER, that the Board of Directors recommends that the shareholders of the Corporation approve and adopt the Plan and the transactions contemplated thereby;</w:t>
      </w:r>
    </w:p>
    <w:p>
      <w:pPr>
        <w:keepNext w:val="0"/>
        <w:spacing w:before="200" w:after="0" w:line="260" w:lineRule="exact"/>
        <w:ind w:left="360" w:right="0" w:firstLine="0"/>
        <w:jc w:val="both"/>
      </w:pPr>
      <w:r>
        <w:rPr>
          <w:rFonts w:ascii="Times New Roman" w:hAnsi="Times New Roman" w:eastAsia="Times New Roman" w:cs="Times New Roman"/>
          <w:b w:val="0"/>
          <w:sz w:val="24"/>
        </w:rPr>
        <w:t>RESOLVED, FURTHER, that upon approval of the shareholders of the Plan, each of the officers of the Corporation is authorized and directed to sell any or all of the assets of the Corporation on the terms and conditions and for such consideration that they deem reasonable and expedient, and to execute all deeds and other documents necessary to transfer title to such assets, at all times as set forth in and consistent with the Plan;</w:t>
      </w:r>
    </w:p>
    <w:p>
      <w:pPr>
        <w:keepNext w:val="0"/>
        <w:spacing w:before="200" w:after="0" w:line="260" w:lineRule="exact"/>
        <w:ind w:left="360" w:right="0" w:firstLine="0"/>
        <w:jc w:val="both"/>
      </w:pPr>
      <w:r>
        <w:rPr>
          <w:rFonts w:ascii="Times New Roman" w:hAnsi="Times New Roman" w:eastAsia="Times New Roman" w:cs="Times New Roman"/>
          <w:b w:val="0"/>
          <w:sz w:val="24"/>
        </w:rPr>
        <w:t>RESOLVED, FURTHER, that each of the officers of the Corporation is authorized and directed to pay or to make adequate provision for all of the known debts and liabilities of the Corporation, at all times as set forth in and consistent with the Plan;</w:t>
      </w:r>
    </w:p>
    <w:p>
      <w:pPr>
        <w:keepNext w:val="0"/>
        <w:spacing w:before="200" w:after="0" w:line="260" w:lineRule="exact"/>
        <w:ind w:left="360" w:right="0" w:firstLine="0"/>
        <w:jc w:val="both"/>
      </w:pPr>
      <w:r>
        <w:rPr>
          <w:rFonts w:ascii="Times New Roman" w:hAnsi="Times New Roman" w:eastAsia="Times New Roman" w:cs="Times New Roman"/>
          <w:b w:val="0"/>
          <w:sz w:val="24"/>
        </w:rPr>
        <w:t>RESOLVED, FURTHER, that after the known debts and liabilities of the Corporation have been paid or adequately provided for, the officers are authorized and directed to distribute the remaining assets to the shareholders, on receipt from such shareholders of the certificates evidencing their shares, at all times as set forth in and consistent with the Plan;</w:t>
      </w:r>
    </w:p>
    <w:p>
      <w:pPr>
        <w:keepNext w:val="0"/>
        <w:spacing w:before="200" w:after="0" w:line="260" w:lineRule="exact"/>
        <w:ind w:left="360" w:right="0" w:firstLine="0"/>
        <w:jc w:val="both"/>
      </w:pPr>
      <w:r>
        <w:rPr>
          <w:rFonts w:ascii="Times New Roman" w:hAnsi="Times New Roman" w:eastAsia="Times New Roman" w:cs="Times New Roman"/>
          <w:b w:val="0"/>
          <w:sz w:val="24"/>
        </w:rPr>
        <w:t>RESOLVED, FURTHER, that on distribution of the assets of the Corporation pursuant to the Plan or as otherwise required by law, the officers of the Corporation, each with full authority to act without others, are authorized and directed to verify, execute, provide and file all necessary notices, forms, certificates and other documents necessary for dissolution of the Corporation, including, without limitation, certificates of election and dissolution with the California Secretary of State and tax returns with the California Franchise Tax Board and Internal Revenue Service; and</w:t>
      </w:r>
    </w:p>
    <w:p>
      <w:pPr>
        <w:keepNext w:val="0"/>
        <w:spacing w:before="200" w:after="0" w:line="260" w:lineRule="exact"/>
        <w:ind w:left="360" w:right="0" w:firstLine="0"/>
        <w:jc w:val="both"/>
      </w:pPr>
      <w:r>
        <w:rPr>
          <w:rFonts w:ascii="Times New Roman" w:hAnsi="Times New Roman" w:eastAsia="Times New Roman" w:cs="Times New Roman"/>
          <w:b w:val="0"/>
          <w:sz w:val="24"/>
        </w:rPr>
        <w:t>RESOLVED, FURTHER, that the officers of the Corporation, and each of them with full authority to act without the others, are authorized and directed to execute and deliver any applications, certificates, agreements, memorandums and/or any other instruments or documents or amendments or supplements thereto and to do or to cause to be done any and all other acts and things as such officers and each of them may, in their discretion, deem necessary or advisable and appropriate to carry out the purposes of the foregoing resolutions and matters incidental thereto, and any action taken by the officers of the Corporation prior to the date of these resolutions that is otherwise within or related to the authority set forth by these resolutions be, and hereby is, ratified, confirmed and approved in all respects.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Plan of Complete Liquidation</w:t>
      </w:r>
    </w:p>
    <w:p>
      <w:pPr>
        <w:keepNext w:val="0"/>
        <w:spacing w:before="200" w:after="0" w:line="260" w:lineRule="exact"/>
        <w:ind w:left="720" w:right="0" w:firstLine="0"/>
        <w:jc w:val="center"/>
      </w:pPr>
      <w:r>
        <w:rPr>
          <w:rFonts w:ascii="Times New Roman" w:hAnsi="Times New Roman" w:eastAsia="Times New Roman" w:cs="Times New Roman"/>
          <w:b w:val="0"/>
          <w:sz w:val="24"/>
        </w:rPr>
        <w:t>(Attached)</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