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Disability Accommodations Policy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It is the policy of [Company name] (the Company) to comply with all relevant and applicable provisions of the Americans with Disabilities Act (ADA), the Missouri Human Rights Act (MHRA), and any applicable local laws. The Company will not discriminate against any qualified employee or job applicant with respect to any terms, privileges, or conditions of employment because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person’s physical or mental disability. The Company also will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wherever necessary for all employees or applicants with disabilities, provided that the individual is otherwise qualified to safely perform the essential functions of the job and provided that any accommodations made do not require significant difficulty or expense.</w:t>
      </w:r>
    </w:p>
    <w:p>
      <w:pPr>
        <w:keepNext w:val="0"/>
        <w:spacing w:before="120" w:after="0" w:line="260" w:lineRule="exact"/>
        <w:ind w:left="360" w:right="0" w:firstLine="0"/>
        <w:jc w:val="left"/>
      </w:pPr>
      <w:r>
        <w:rPr>
          <w:rFonts w:ascii="Times New Roman" w:hAnsi="Times New Roman" w:eastAsia="Times New Roman" w:cs="Times New Roman"/>
          <w:b/>
          <w:sz w:val="24"/>
        </w:rPr>
        <w:t>Reasonable Accommodation</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in the workplace allows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to perform the essential functions of the job, as long as it does not create undue hardship for the Company. The Company will provide reasonable accommodations to qualified individuals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under the ADA, the MHRA, and/or any applicable local laws, provided that the Company has notice of the disability.</w:t>
      </w:r>
    </w:p>
    <w:p>
      <w:pPr>
        <w:keepNext w:val="0"/>
        <w:spacing w:before="120" w:after="0" w:line="260" w:lineRule="exact"/>
        <w:ind w:left="360" w:right="0" w:firstLine="0"/>
        <w:jc w:val="left"/>
      </w:pPr>
      <w:r>
        <w:rPr>
          <w:rFonts w:ascii="Times New Roman" w:hAnsi="Times New Roman" w:eastAsia="Times New Roman" w:cs="Times New Roman"/>
          <w:b/>
          <w:sz w:val="24"/>
        </w:rPr>
        <w:t xml:space="preserve">Requesting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Accommodation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feel you need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accommodation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notify the Human Resources Department. The request should include the following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requested accommodation</w:t>
      </w:r>
    </w:p>
    <w:p>
      <w:pPr>
        <w:keepNext w:val="0"/>
        <w:spacing w:before="200" w:after="0" w:line="260" w:lineRule="exact"/>
        <w:ind w:left="1080" w:right="0" w:firstLine="0"/>
        <w:jc w:val="both"/>
      </w:pPr>
      <w:r>
        <w:rPr>
          <w:rFonts w:ascii="Times New Roman" w:hAnsi="Times New Roman" w:eastAsia="Times New Roman" w:cs="Times New Roman"/>
          <w:b w:val="0"/>
          <w:sz w:val="24"/>
        </w:rPr>
        <w:t>•</w:t>
        <w:tab/>
        <w:t>The reason for the requested accommodation</w:t>
      </w:r>
    </w:p>
    <w:p>
      <w:pPr>
        <w:keepNext w:val="0"/>
        <w:spacing w:before="200" w:after="0" w:line="260" w:lineRule="exact"/>
        <w:ind w:left="1080" w:right="0" w:firstLine="0"/>
        <w:jc w:val="both"/>
      </w:pPr>
      <w:r>
        <w:rPr>
          <w:rFonts w:ascii="Times New Roman" w:hAnsi="Times New Roman" w:eastAsia="Times New Roman" w:cs="Times New Roman"/>
          <w:b w:val="0"/>
          <w:sz w:val="24"/>
        </w:rPr>
        <w:t>•</w:t>
        <w:tab/>
        <w:t>How the requested accommodation will assist you in performing the essential functions of your job</w:t>
      </w:r>
    </w:p>
    <w:p>
      <w:pPr>
        <w:keepNext w:val="0"/>
        <w:spacing w:before="120" w:after="0" w:line="260" w:lineRule="exact"/>
        <w:ind w:left="360" w:right="0" w:firstLine="0"/>
        <w:jc w:val="left"/>
      </w:pPr>
      <w:r>
        <w:rPr>
          <w:rFonts w:ascii="Times New Roman" w:hAnsi="Times New Roman" w:eastAsia="Times New Roman" w:cs="Times New Roman"/>
          <w:b/>
          <w:sz w:val="24"/>
        </w:rPr>
        <w:t>Determinations of Accommodation Requests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makes determinations concerning accommodation requests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case-by-case basis and relies on fact-specific inquiries to determine if it will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Your supervisor or Human Resources will notify you of the Company's determination of your request.</w:t>
      </w:r>
    </w:p>
    <w:p>
      <w:pPr>
        <w:keepNext w:val="0"/>
        <w:spacing w:before="120" w:after="0" w:line="260" w:lineRule="exact"/>
        <w:ind w:left="360" w:right="0" w:firstLine="0"/>
        <w:jc w:val="left"/>
      </w:pPr>
      <w:r>
        <w:rPr>
          <w:rFonts w:ascii="Times New Roman" w:hAnsi="Times New Roman" w:eastAsia="Times New Roman" w:cs="Times New Roman"/>
          <w:b/>
          <w:sz w:val="24"/>
        </w:rPr>
        <w:t>Reporting Violations of the Policy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believe that you are aware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follow the Company's Complaint Procedure to report the violation. The Company will investigate your complaint and take remedial action, if necessary.</w:t>
      </w:r>
    </w:p>
    <w:p>
      <w:pPr>
        <w:keepNext w:val="0"/>
        <w:spacing w:before="120" w:after="0" w:line="260" w:lineRule="exact"/>
        <w:ind w:left="360" w:right="0" w:firstLine="0"/>
        <w:jc w:val="left"/>
      </w:pPr>
      <w:r>
        <w:rPr>
          <w:rFonts w:ascii="Times New Roman" w:hAnsi="Times New Roman" w:eastAsia="Times New Roman" w:cs="Times New Roman"/>
          <w:b/>
          <w:sz w:val="24"/>
        </w:rPr>
        <w:t>Retaliation is Prohibited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prohibits retaliation against employees who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accommodation or who participate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accommodation.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violates this anti-retaliation provision may be subject to discipline, up to and including termination.</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read, understand, and will abide by the Company's Disability Accommodations Policy.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120" w:after="0" w:line="260" w:lineRule="exact"/>
        <w:ind w:left="720" w:right="0" w:firstLine="0"/>
        <w:jc w:val="left"/>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