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the party served with discovery requests/name of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counsel/unrepresented party]</w:t>
      </w:r>
    </w:p>
    <w:p>
      <w:pPr>
        <w:keepNext w:val="0"/>
        <w:spacing w:before="200" w:after="0" w:line="260" w:lineRule="exact"/>
        <w:ind w:left="360" w:right="0" w:firstLine="0"/>
        <w:jc w:val="both"/>
      </w:pPr>
      <w:r>
        <w:rPr>
          <w:rFonts w:ascii="Times New Roman" w:hAnsi="Times New Roman" w:eastAsia="Times New Roman" w:cs="Times New Roman"/>
          <w:b/>
          <w:sz w:val="24"/>
        </w:rPr>
        <w:t>Re:</w:t>
      </w:r>
      <w:r>
        <w:rPr>
          <w:rFonts w:ascii="Times New Roman" w:hAnsi="Times New Roman" w:eastAsia="Times New Roman" w:cs="Times New Roman"/>
          <w:b w:val="0"/>
          <w:sz w:val="24"/>
        </w:rPr>
        <w:t xml:space="preserve"> Request to confer regarding [party name]'s discovery responses</w:t>
      </w:r>
    </w:p>
    <w:p>
      <w:pPr>
        <w:keepNext w:val="0"/>
        <w:spacing w:before="200" w:after="0" w:line="260" w:lineRule="exact"/>
        <w:ind w:left="360" w:right="0" w:firstLine="0"/>
        <w:jc w:val="both"/>
      </w:pPr>
      <w:r>
        <w:rPr>
          <w:rFonts w:ascii="Times New Roman" w:hAnsi="Times New Roman" w:eastAsia="Times New Roman" w:cs="Times New Roman"/>
          <w:b w:val="0"/>
          <w:sz w:val="24"/>
        </w:rPr>
        <w:t>[Case name and number]</w:t>
      </w:r>
    </w:p>
    <w:p>
      <w:pPr>
        <w:keepNext w:val="0"/>
        <w:spacing w:before="200" w:after="0" w:line="260" w:lineRule="exact"/>
        <w:ind w:left="360" w:right="0" w:firstLine="0"/>
        <w:jc w:val="both"/>
      </w:pPr>
      <w:r>
        <w:rPr>
          <w:rFonts w:ascii="Times New Roman" w:hAnsi="Times New Roman" w:eastAsia="Times New Roman" w:cs="Times New Roman"/>
          <w:b w:val="0"/>
          <w:sz w:val="24"/>
        </w:rPr>
        <w:t>[Name of court and division, such as "Circuit Court of Cook County, Law Division"]</w:t>
      </w:r>
    </w:p>
    <w:p>
      <w:pPr>
        <w:keepNext w:val="0"/>
        <w:spacing w:before="200" w:after="0" w:line="260" w:lineRule="exact"/>
        <w:ind w:left="360" w:right="0" w:firstLine="0"/>
        <w:jc w:val="both"/>
      </w:pPr>
      <w:r>
        <w:rPr>
          <w:rFonts w:ascii="Times New Roman" w:hAnsi="Times New Roman" w:eastAsia="Times New Roman" w:cs="Times New Roman"/>
          <w:b w:val="0"/>
          <w:sz w:val="24"/>
        </w:rPr>
        <w:t>Dear [Mr. or Ms.] [name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regarding your responses to the [type of discovery requests, such as "interrogatories"] I served on [service date]. Those responses are dated [date]. Below I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requests to which I believe your responses were incomplete or insufficient. I welcome the opportunity to meet with you to discuss these and how we might resolve them.</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 Requests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Produced No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We have reviewed the copies of the documents that [party name] produced in response to our Supreme Court Rule 214 request for production of documents. You produced no documents that are responsive to the following requests:</w:t>
      </w:r>
    </w:p>
    <w:p>
      <w:pPr>
        <w:keepNext w:val="0"/>
        <w:spacing w:before="200" w:after="0" w:line="260" w:lineRule="exact"/>
        <w:ind w:left="1080" w:right="0" w:firstLine="0"/>
        <w:jc w:val="both"/>
      </w:pPr>
      <w:r>
        <w:rPr>
          <w:rFonts w:ascii="Times New Roman" w:hAnsi="Times New Roman" w:eastAsia="Times New Roman" w:cs="Times New Roman"/>
          <w:b w:val="0"/>
          <w:sz w:val="24"/>
        </w:rPr>
        <w:t>[Copy in their entirety the specific requests for which the responding party did not appear to produce any responsive documents.]</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your production to provide copies of all documents in your possession, custody, or control that are responsive to these requests. If you believe that you did produce responsive documents, please identify those documents by Bates number, title, or other means which will enable us to readily locate them.</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[party name]'s Production was Incomplete</w:t>
      </w:r>
    </w:p>
    <w:p>
      <w:pPr>
        <w:keepNext w:val="0"/>
        <w:spacing w:before="200" w:after="0" w:line="260" w:lineRule="exact"/>
        <w:ind w:left="1080" w:right="0" w:firstLine="0"/>
        <w:jc w:val="both"/>
      </w:pPr>
      <w:r>
        <w:rPr>
          <w:rFonts w:ascii="Times New Roman" w:hAnsi="Times New Roman" w:eastAsia="Times New Roman" w:cs="Times New Roman"/>
          <w:b w:val="0"/>
          <w:sz w:val="24"/>
        </w:rPr>
        <w:t>The documents produced by [party name] in response to the following requests appear to be incomplete, as detailed below:</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request for which the responding party's production appears to be incomplete and explain in detail why you believe it is incomplete.]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your production to provide copies of </w:t>
      </w:r>
      <w:r>
        <w:rPr>
          <w:rFonts w:ascii="Times New Roman" w:hAnsi="Times New Roman" w:eastAsia="Times New Roman" w:cs="Times New Roman"/>
          <w:b w:val="0"/>
          <w:sz w:val="24"/>
        </w:rPr>
        <w:t>all</w:t>
      </w:r>
      <w:r>
        <w:rPr>
          <w:rFonts w:ascii="Times New Roman" w:hAnsi="Times New Roman" w:eastAsia="Times New Roman" w:cs="Times New Roman"/>
          <w:b w:val="0"/>
          <w:sz w:val="24"/>
        </w:rPr>
        <w:t xml:space="preserve"> documents in your possession, custody, or control that are responsive to these requests. If you do not have any further responsive documents, or if you do not have the specific missing documents described above, please state that and explain in detail why there are no such documents. If there are responsive documents that are no longer in your possession, custody, or control (e.g., which have been lost or destroyed), please explain why in detail.</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[party name] Refused to Produce Documents on the Basis of Privilege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[Party name] objected to the following requests and refused to produce some or all otherwise-responsive documents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request to which they objected, list the privilege asserted, and then explain in as much detail as possible why you think the privilege does not apply.]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your production to provide copies of </w:t>
      </w:r>
      <w:r>
        <w:rPr>
          <w:rFonts w:ascii="Times New Roman" w:hAnsi="Times New Roman" w:eastAsia="Times New Roman" w:cs="Times New Roman"/>
          <w:b w:val="0"/>
          <w:sz w:val="24"/>
        </w:rPr>
        <w:t>all</w:t>
      </w:r>
      <w:r>
        <w:rPr>
          <w:rFonts w:ascii="Times New Roman" w:hAnsi="Times New Roman" w:eastAsia="Times New Roman" w:cs="Times New Roman"/>
          <w:b w:val="0"/>
          <w:sz w:val="24"/>
        </w:rPr>
        <w:t xml:space="preserve"> documents in your possession, custody, or control that are responsive to these requests.</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Interrogatory Responses are Incomplete, Vague, and/or Nonresponsive</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[party names]'s interrogatory responses either failed to completely answer the questions posed, contained answers that were vague, and/or were not responsive, in full or in part, to the questions posed:</w:t>
      </w:r>
    </w:p>
    <w:p>
      <w:pPr>
        <w:keepNext w:val="0"/>
        <w:spacing w:before="200" w:after="0" w:line="260" w:lineRule="exact"/>
        <w:ind w:left="1080" w:right="0" w:firstLine="0"/>
        <w:jc w:val="both"/>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 If the interrogatory in question has subparts, address each subpart separately.]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[party name] Refused to Answer on the Basis of Privilege or other Objections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[Party name]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asserted privilege or the objection raised is without merit in the following interrogatory responses:</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interrogatory in question has subparts, address each subpart separately.]</w:t>
      </w:r>
    </w:p>
    <w:p>
      <w:pPr>
        <w:keepNext w:val="0"/>
        <w:spacing w:before="200" w:after="0" w:line="260" w:lineRule="exact"/>
        <w:ind w:left="1080" w:right="0" w:firstLine="0"/>
        <w:jc w:val="both"/>
      </w:pPr>
      <w:r>
        <w:rPr>
          <w:rFonts w:ascii="Times New Roman" w:hAnsi="Times New Roman" w:eastAsia="Times New Roman" w:cs="Times New Roman"/>
          <w:b w:val="0"/>
          <w:sz w:val="24"/>
        </w:rPr>
        <w:t>If you disagree with our assessment of your responses, please explain why for each of the interrogatories addressed. Otherwise, please supplement your responses to answer these interrogatories in full.</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to Admit</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 name]'s Unsworn Denials Constitute Admissions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[Party name] denied some or all of our requests to admit, however, it failed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sworn statement supporting the denials. Pursuant to Supreme Court Rule 216(c), these denials now constitute admissions of the matters requested.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to Admit [party name] Refused to Answer on the Basis of Privilege or other Objections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[Party name] refused to answer certain requests,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asserted privilege or the objection raised is without merit in the following responses:</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request to which the responding party's assertion of privilege or objection is not valid and explain in as much detail as possible why you think the privilege does not apply or the objection is not valid.]</w:t>
      </w:r>
    </w:p>
    <w:p>
      <w:pPr>
        <w:keepNext w:val="0"/>
        <w:spacing w:before="200" w:after="0" w:line="260" w:lineRule="exact"/>
        <w:ind w:left="1080" w:right="0" w:firstLine="0"/>
        <w:jc w:val="both"/>
      </w:pPr>
      <w:r>
        <w:rPr>
          <w:rFonts w:ascii="Times New Roman" w:hAnsi="Times New Roman" w:eastAsia="Times New Roman" w:cs="Times New Roman"/>
          <w:b w:val="0"/>
          <w:sz w:val="24"/>
        </w:rPr>
        <w:t>If you disagree with our assessment of the responses above, please explain why for each of the requests addressed. Otherwise, please supplement your responses to admit or deny these requests in full.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We hope that we can resolve these matters without motion practice. We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 in accordance with Supreme Court Rule 201(k).</w:t>
      </w:r>
    </w:p>
    <w:p>
      <w:pPr>
        <w:keepNext w:val="0"/>
        <w:spacing w:before="200" w:after="0" w:line="260" w:lineRule="exact"/>
        <w:ind w:left="1080" w:right="0" w:firstLine="0"/>
        <w:jc w:val="both"/>
      </w:pPr>
      <w:r>
        <w:rPr>
          <w:rFonts w:ascii="Times New Roman" w:hAnsi="Times New Roman" w:eastAsia="Times New Roman" w:cs="Times New Roman"/>
          <w:b w:val="0"/>
          <w:sz w:val="24"/>
        </w:rPr>
        <w:t>We look forward to hearing from you by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name of counsel for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