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Dissolution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Statement OF DISSOLUTION OF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general partnership (the "Partnership")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pursuant to § 16805 of the California Corporations Code that the Partnership composed of the undersigned General Partners, heretofore doing business under the partnership firm name of [name] and under Secretary of State File Number [file number] has dissolved as of the close of business on [date] and is winding up its business, and that after said dissolution no person has authority to incur any obligations on behalf of the former partnership.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laws of the State of California that the foregoing is true and correct.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Partner]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Name of Partner]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[date executed]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[County and State Executed]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Partner]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Name of Partner]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[date executed]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[County and State Executed]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Return to: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[City] [State] [Zip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