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county] County Circuit Court, [title of suit and docket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