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opposing party receiving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opposing party receiving the letter]</w:t>
      </w:r>
    </w:p>
    <w:p>
      <w:pPr>
        <w:keepNext w:val="0"/>
        <w:spacing w:before="200" w:after="0" w:line="260" w:lineRule="exact"/>
        <w:ind w:left="360" w:right="0" w:firstLine="0"/>
        <w:jc w:val="both"/>
      </w:pPr>
      <w:r>
        <w:rPr>
          <w:rFonts w:ascii="Times New Roman" w:hAnsi="Times New Roman" w:eastAsia="Times New Roman" w:cs="Times New Roman"/>
          <w:b w:val="0"/>
          <w:sz w:val="24"/>
        </w:rPr>
        <w:t>Re: Notice to Preserve Electronically Stored Information and Other Evidence</w:t>
      </w:r>
    </w:p>
    <w:p>
      <w:pPr>
        <w:keepNext w:val="0"/>
        <w:spacing w:before="200" w:after="0" w:line="260" w:lineRule="exact"/>
        <w:ind w:left="360" w:right="0" w:firstLine="0"/>
        <w:jc w:val="both"/>
      </w:pPr>
      <w:r>
        <w:rPr>
          <w:rFonts w:ascii="Times New Roman" w:hAnsi="Times New Roman" w:eastAsia="Times New Roman" w:cs="Times New Roman"/>
          <w:b w:val="0"/>
          <w:sz w:val="24"/>
        </w:rPr>
        <w:t>[Title of case and index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law firm represents [name of client] in the above-named lawsuit filed in the [name of court] of the State of New York, County of [county], index number [number] (the Action). This letter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your client preserve documents and information, including electronically stored information (ESI), that may be relevant in the Action.</w:t>
      </w:r>
    </w:p>
    <w:p>
      <w:pPr>
        <w:keepNext w:val="0"/>
        <w:spacing w:before="200" w:after="0" w:line="260" w:lineRule="exact"/>
        <w:ind w:left="360" w:right="0" w:firstLine="0"/>
        <w:jc w:val="both"/>
      </w:pPr>
      <w:r>
        <w:rPr>
          <w:rFonts w:ascii="Times New Roman" w:hAnsi="Times New Roman" w:eastAsia="Times New Roman" w:cs="Times New Roman"/>
          <w:b w:val="0"/>
          <w:sz w:val="24"/>
        </w:rPr>
        <w:t>The "matter" as referred to in this preservation demand is [describe underlying dispute or claims] between [name of your client] and [name of opposing party]. The crux of the dispute is that [describe dispute briefly].</w:t>
      </w:r>
    </w:p>
    <w:p>
      <w:pPr>
        <w:keepNext w:val="0"/>
        <w:spacing w:before="200" w:after="0" w:line="260" w:lineRule="exact"/>
        <w:ind w:left="360" w:right="0" w:firstLine="0"/>
        <w:jc w:val="both"/>
      </w:pPr>
      <w:r>
        <w:rPr>
          <w:rFonts w:ascii="Times New Roman" w:hAnsi="Times New Roman" w:eastAsia="Times New Roman" w:cs="Times New Roman"/>
          <w:b w:val="0"/>
          <w:sz w:val="24"/>
        </w:rPr>
        <w:t>As used herein, "you" and "your" refers to your company, [name of opposing party], and its predecessors, successors, parents, subsidiaries, divisions, or affiliates, and their officers, directors, agents, attorneys, employees, or persons performing similar functions in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letter confirms your obligation to preserve and not destroy any electronically stored information (ESI) or other material that may reasonably relate to issues in this matter. This obligation includes immediately suspending all document destruction, whether manual or electronic,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 destruction schedule or otherwise.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requires preservation of potentially relevant materials from [date dispute arose] until the matter is satisfactorily resolved between [your client] and [name of opposing party]. Satisfactory resolution cannot be unilaterally determined. If during your investigation of this matter, you determine that relevant documents were in existence before [date dispute arose], those documents should be preserved as well.</w:t>
      </w:r>
    </w:p>
    <w:p>
      <w:pPr>
        <w:keepNext w:val="0"/>
        <w:spacing w:before="200" w:after="0" w:line="260" w:lineRule="exact"/>
        <w:ind w:left="360" w:right="0" w:firstLine="0"/>
        <w:jc w:val="both"/>
      </w:pPr>
      <w:r>
        <w:rPr>
          <w:rFonts w:ascii="Times New Roman" w:hAnsi="Times New Roman" w:eastAsia="Times New Roman" w:cs="Times New Roman"/>
          <w:b w:val="0"/>
          <w:sz w:val="24"/>
        </w:rPr>
        <w:t>"Relevant" documents can include any document that could potentially be relevant to the matter,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another relevant category of documents or ESI]</w:t>
      </w:r>
    </w:p>
    <w:p>
      <w:pPr>
        <w:keepNext w:val="0"/>
        <w:spacing w:before="200" w:after="0" w:line="260" w:lineRule="exact"/>
        <w:ind w:left="360" w:right="0" w:firstLine="0"/>
        <w:jc w:val="both"/>
      </w:pPr>
      <w:r>
        <w:rPr>
          <w:rFonts w:ascii="Times New Roman" w:hAnsi="Times New Roman" w:eastAsia="Times New Roman" w:cs="Times New Roman"/>
          <w:b w:val="0"/>
          <w:sz w:val="24"/>
        </w:rPr>
        <w:t>The forms of relevant ESI that relate to the matter or reasonably could be determined to relate to the matter include, but are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Databases</w:t>
      </w:r>
    </w:p>
    <w:p>
      <w:pPr>
        <w:keepNext w:val="0"/>
        <w:spacing w:before="200" w:after="0" w:line="260" w:lineRule="exact"/>
        <w:ind w:left="72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720" w:right="0" w:firstLine="0"/>
        <w:jc w:val="both"/>
      </w:pPr>
      <w:r>
        <w:rPr>
          <w:rFonts w:ascii="Times New Roman" w:hAnsi="Times New Roman" w:eastAsia="Times New Roman" w:cs="Times New Roman"/>
          <w:b w:val="0"/>
          <w:sz w:val="24"/>
        </w:rPr>
        <w:t>• Electronically stored files (e.g., files created in Microsoft Word, Pages, Google Docs, PowerPoint, Microsoft Excel, etc.)</w:t>
      </w:r>
    </w:p>
    <w:p>
      <w:pPr>
        <w:keepNext w:val="0"/>
        <w:spacing w:before="200" w:after="0" w:line="260" w:lineRule="exact"/>
        <w:ind w:left="72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72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36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720" w:right="0" w:firstLine="0"/>
        <w:jc w:val="both"/>
      </w:pPr>
      <w:r>
        <w:rPr>
          <w:rFonts w:ascii="Times New Roman" w:hAnsi="Times New Roman" w:eastAsia="Times New Roman" w:cs="Times New Roman"/>
          <w:b w:val="0"/>
          <w:sz w:val="24"/>
        </w:rPr>
        <w:t>• Laptops</w:t>
      </w:r>
    </w:p>
    <w:p>
      <w:pPr>
        <w:keepNext w:val="0"/>
        <w:spacing w:before="200" w:after="0" w:line="260" w:lineRule="exact"/>
        <w:ind w:left="72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720" w:right="0" w:firstLine="0"/>
        <w:jc w:val="both"/>
      </w:pPr>
      <w:r>
        <w:rPr>
          <w:rFonts w:ascii="Times New Roman" w:hAnsi="Times New Roman" w:eastAsia="Times New Roman" w:cs="Times New Roman"/>
          <w:b w:val="0"/>
          <w:sz w:val="24"/>
        </w:rPr>
        <w:t>• Cell phones</w:t>
      </w:r>
    </w:p>
    <w:p>
      <w:pPr>
        <w:keepNext w:val="0"/>
        <w:spacing w:before="200" w:after="0" w:line="260" w:lineRule="exact"/>
        <w:ind w:left="72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72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or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720" w:right="0" w:firstLine="0"/>
        <w:jc w:val="both"/>
      </w:pPr>
      <w:r>
        <w:rPr>
          <w:rFonts w:ascii="Times New Roman" w:hAnsi="Times New Roman" w:eastAsia="Times New Roman" w:cs="Times New Roman"/>
          <w:b w:val="0"/>
          <w:sz w:val="24"/>
        </w:rPr>
        <w:t>• Voice messages</w:t>
      </w:r>
    </w:p>
    <w:p>
      <w:pPr>
        <w:keepNext w:val="0"/>
        <w:spacing w:before="200" w:after="0" w:line="260" w:lineRule="exact"/>
        <w:ind w:left="360" w:right="0" w:firstLine="0"/>
        <w:jc w:val="both"/>
      </w:pPr>
      <w:r>
        <w:rPr>
          <w:rFonts w:ascii="Times New Roman" w:hAnsi="Times New Roman" w:eastAsia="Times New Roman" w:cs="Times New Roman"/>
          <w:b w:val="0"/>
          <w:sz w:val="24"/>
        </w:rPr>
        <w:t>Preserving the documents listed above means taking reasonable steps to ensure that they are not destroyed, lost, deleted, modified, or relinquished to others, whether inadvertently or otherwise. You should take affirmative steps to suspend:</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your servers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would like to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you to discuss this matter, with the intent of reaching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discovery plan addressing what records you should preserve, how you should preserve those records,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acceptable manner and form of preservation. Please contact me upon your receipt of this letter so that we may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Kindly confirm your receipt of this letter and that you have taken the necessary steps to preserve ESI and other potentially relevant material. If you have not done so, please outline the reasons for your decision. Note that failure to take the necessary steps to preserve the information addressed herein or other pertinent information in your possession, custody, or control may result in serious penalties or sanctions by the court.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