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Domain Name License Agreement</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DOMAIN NAME LICENSE AGREEMENT (this "Agreement") is made and entered into on [Month Day, 20__] by and between: [name of licensor],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residing at ____________________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incorporated pursuant to the laws of __________ with its principal place of business at ____________________]("Licensor"), and [name of licensee],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residing at ____________________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incorporated pursuant to the laws of __________ with its principal place of business at ____________________]("Licensee").</w:t>
      </w:r>
    </w:p>
    <w:p>
      <w:pPr>
        <w:keepNext w:val="0"/>
        <w:spacing w:before="120" w:after="0" w:line="260" w:lineRule="exact"/>
        <w:ind w:left="360" w:right="0" w:firstLine="0"/>
        <w:jc w:val="left"/>
      </w:pPr>
      <w:r>
        <w:rPr>
          <w:rFonts w:ascii="Times New Roman" w:hAnsi="Times New Roman" w:eastAsia="Times New Roman" w:cs="Times New Roman"/>
          <w:b/>
          <w:sz w:val="24"/>
        </w:rPr>
        <w:t>BACKGROUND</w:t>
      </w:r>
    </w:p>
    <w:p>
      <w:pPr>
        <w:keepNext w:val="0"/>
        <w:spacing w:before="200" w:after="0" w:line="260" w:lineRule="exact"/>
        <w:ind w:left="720" w:right="0" w:firstLine="0"/>
        <w:jc w:val="both"/>
      </w:pPr>
      <w:r>
        <w:rPr>
          <w:rFonts w:ascii="Times New Roman" w:hAnsi="Times New Roman" w:eastAsia="Times New Roman" w:cs="Times New Roman"/>
          <w:b w:val="0"/>
          <w:sz w:val="24"/>
        </w:rPr>
        <w:t>Licensor has legally obtained and owns the domain name under this Agreement. Licensor agrees to grant to Licensee the license to use the foresaid domain name in accordance with the terms and conditions of this Agreement, and Licensee agrees to accept such license in accordance with the same terms and conditions.</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mutual representations, warranties, covenants, and agreements of the parties hereinafter set forth, the parties hereto, intending to be legally bound, do hereby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As used herein, the following terms, whether capitalized or not, shall have the respective meanings indicated below.</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Affiliate</w:t>
      </w:r>
      <w:r>
        <w:rPr>
          <w:rFonts w:ascii="Times New Roman" w:hAnsi="Times New Roman" w:eastAsia="Times New Roman" w:cs="Times New Roman"/>
          <w:b w:val="0"/>
          <w:sz w:val="24"/>
        </w:rPr>
        <w:t>" of any entity is any other entity that directly or indirectly, through one or more intermediaries, controls, or is controlled by, or is under common control with, the first entity. Control shall mean owning more than [fifty percent (50%)] of the total voting power of the entity.</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Domain Name</w:t>
      </w:r>
      <w:r>
        <w:rPr>
          <w:rFonts w:ascii="Times New Roman" w:hAnsi="Times New Roman" w:eastAsia="Times New Roman" w:cs="Times New Roman"/>
          <w:b w:val="0"/>
          <w:sz w:val="24"/>
        </w:rPr>
        <w:t>" means [domain name that is being licensed].</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Effective Date</w:t>
      </w:r>
      <w:r>
        <w:rPr>
          <w:rFonts w:ascii="Times New Roman" w:hAnsi="Times New Roman" w:eastAsia="Times New Roman" w:cs="Times New Roman"/>
          <w:b w:val="0"/>
          <w:sz w:val="24"/>
        </w:rPr>
        <w:t>" means the date set forth above.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Force Majeure Event</w:t>
      </w:r>
      <w:r>
        <w:rPr>
          <w:rFonts w:ascii="Times New Roman" w:hAnsi="Times New Roman" w:eastAsia="Times New Roman" w:cs="Times New Roman"/>
          <w:b w:val="0"/>
          <w:sz w:val="24"/>
        </w:rPr>
        <w:t>" means any governmental act, fire, explosion, typhoon, flood, earthquake, tide, lightning, war or any other events which are unforeseeable by and beyond the control of any party hereto.</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LICENSE GRANT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License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Subject to the terms and conditions of this Agreement, Licensor hereby grants to Licensee the right and license (the "Domain Name License") to use the Domain Name. The Domain Name License shall be effective only when used on and in connection with the website operated by Licensee, located at the URL [____________________] (the "Website"). Licensee hereby agrees that it shall not use or authorize others to use the Domain Name, directly or indirectly, in any manner other than as expressly provided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Exclusivity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So long as this Agreement remains in effect, without the prior written consent of Licensee, Licensor shall not (i) grant to any person (other than Licensee) the right or authority to use the Domain Name in any manner or for any purpose, or (ii) use or otherwise exploit the Domain Name for itself or others.</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Goodwill</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ownership of the Domain Name shall remain with Licensor. Licensee acknowledges and agrees that the value of the goodwill related to the Domain Name developed prior to the date of this Agreement, as well as the value of such goodwill arising from the use of the Domain Name and operation of the Website by Licensee hereunder, shall be owned by Licensor.</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AND 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shall commence on Effective Date and, unless earlier terminated pursuant to the provisions of this Agreement, shall continue until [Month Day, 20_____] (the "Term"). This Agreement may be extended only upon the written consent of Licensor, which consent may be withheld in Licensor's sole discretion.</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Upon Breach</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Either party may terminate this Agreement upon the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any obligation of the other party under this Agreement, which breach shall not have cured within [ten (10) days] after the non-breaching party shall have given written notice of such breach to the breaching party, in which notice the non-breaching party shall have specified in reasonable detail the nature of such breach. For purposes of determining materiality, and provided the nature of the breach may be measured in monetary terms,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shall be deemed "material" if such breach reasonably may be expected to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loss exceeding [$_____].</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Termination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Upon termination of this Agreement, the rights and obligations of the parties hereunder shall automatically and immediately terminate without further action required by either Licensor or Licensee, except for rights and obligations arising prior to termination which remain unpaid or unsatisfied at the date of termination. Without limiting the generality of the foregoing, upon the termination of this Agreement, Licensor shall have the right to grant others the license to use the Domain Name and Licensee shall not use the Domain Name in any way. Notwithstanding anything contained herein to the contrary, the parties acknowledge and agree that the representations, warranties, covenants, agreements and indemnifications set forth herein which must survive the termination or expiration of this Agreement in order to be fully effective, and the obligation of either party to pay any and all amounts due and payable hereunder, shall survive the termination or expiration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LICENSE FEES AND REPORTS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License Fees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In consideration of the rights and interests granted to Licensee hereunder, Licensee agrees to pay the following license fees ("License Fees"):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LICENSEE'S COVENANTS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Acknowledgment of Ownership</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Licensee acknowledges that the ownership of the Domain Name shall remain with Licensor. Licensee acknowledges the value of the goodwill related to the Domain Name. Licensee hereby confirms that the value in connection with the Domain Name, including the value of goodwill related to the Domain Name which has been formed as of the date of this Agreement and the value of goodwill in connection with the Domain Name arising from the use of the Domain Name by Licensee and the operation of the Website by Licensee during the effective term of this Agreement, shall be owned by Licensor.</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Protection of Rights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Licensee shall take all commercially reasonable steps to protect Licensor's rights in and to the Domain Name. Licensee shall not infringe any of Licensor's rights to the Domain Name within the term of this Agreement or afterwards, and it shall not challenge the validity of the Domain Name and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Promotion of Goodwill</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At all times during the Term of this Agreement, Licensee shall use commercially reasonable efforts to promote the goodwill and reputation represented by the Domain Name.</w:t>
      </w:r>
    </w:p>
    <w:p>
      <w:pPr>
        <w:keepNext w:val="0"/>
        <w:spacing w:before="120" w:after="0" w:line="260" w:lineRule="exact"/>
        <w:ind w:left="144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Use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Licensee agrees that it shall only use the Domain Name in accordance with this Agreement. Without limiting the generality of the foregoing, Licensee shall not use the Domain Name in any manner which, in the opinion of Licensor, is fraudulent, misleading or otherwise detrimental to the Domain Name.</w:t>
      </w:r>
    </w:p>
    <w:p>
      <w:pPr>
        <w:keepNext w:val="0"/>
        <w:spacing w:before="120" w:after="0" w:line="260" w:lineRule="exact"/>
        <w:ind w:left="144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Quality of Website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Licensee shall use commercially reasonable efforts to improve the quality of the Website during the operation of the Website so as to maintain and improve the goodwill and reputation represented by the Domain Name.</w:t>
      </w:r>
    </w:p>
    <w:p>
      <w:pPr>
        <w:keepNext w:val="0"/>
        <w:spacing w:before="120" w:after="0" w:line="260" w:lineRule="exact"/>
        <w:ind w:left="144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Licensee shall use the Domain Name and operate the Website in strict accordance with applicable laws and regulations and government requirements, and shall obtain all governmental approvals and licenses as are necessary in connection with the use of the Domain Name and the operation of the Website.</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 of Licensor</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Licensor hereby represents and warrants to Licensee as follows: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Licensor is the owner of all right, title and interest in and to the Domain Name and has full legal right, authority and power to enter into this Agreement and to grant the exclusive license to Licensee as set forth herein; (b) Licensor is not aware of any existing or threatened litigation concerning the Domain Name; (c) Licensor has not granted any licenses or rights under the Domain Name that would be in conflict with the rights granted in this Agreement; (d) Licensor has the power and authorization to execute and perform this Agreement; (e) Licensor has obtained all necessary approvals and authorizations for the execution and performance of this Agreement; (f) the execution and performance of this Agreement by Licensor do not violate any laws or regulations applicable to Licensor,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any agreement to which Licensor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(g) this Agreement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and valid obligation of Licensor, enforceable against Licensor in accordance with its terms.</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 of Licensee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Licensee hereby represents and warrants to Licensor as follows: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Licensee has full legal right, authority and power to enter into this Agreement and to perform its obligations set forth herein; (b) Licensee is not aware of any existing or threatened litigation concerning the Domain Name; (c) Licensee has the power and authorization to execute and perform this Agreement; (d) Licensee has obtained all necessary approvals and authorizations for the execution and performance of this Agreement; (e) the execution and performance of this Agreement by Licensee do not violate any laws or regulations applicable to Licensee,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any agreement to which Licensee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(f) this Agreement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and valid obligation of Licensee, enforceable against Licensee in accordance with its terms.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IP MATTERS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Infringement of Domain Name by Others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party hereto shall promptly notify the other party in writing of any apparent infringement of the Domain Name which comes to such party's attention during the term of this Agreement. In the event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infringes on the Domain Name, Licensor shall have the sole right, but not the obligation, to bring suit to enjoin such infringement and to recover damages therefor for its sole account, as well as to defend against any counterclaims or cross claims brought by any party regarding the Domain Name, and defend against any claim that the Domain Name Rights are invalid. Licensee shall (i) have the right to receive, from time to time, information from the party that controls any such suit concerning the status of such suit, and (ii) cooperate fully with the party that controls the suit and provide whatever assistance is reasonably requested by such party in connection with such suit. Without limiting the generality of the foregoing, each of the parties consents to being named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plaintiff in any such action if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necessary party by the party bringing suit. Neither party shall enter into any settlement or consent to any order, stipulation or decree in any such action that in any manner would impose any obligations or restrictions on the other party or grant any rights to the Domain Name, other than any permitted sublicenses, without the prior written consent of the other party.</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Infringement of Others' Rights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Each party hereto shall promptly notify the other party in writing of (i) any claim or threatened claim by any person that the use of the Domain Name by Licensee or its sublicensees infringes or violates the intellectual property rights of such person; or (ii) the commencement of any lawsuit against either Party asserting any such claim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"Infringement Action"). In the event of any Infringement Action, Licensor shall assume and control the defense of the Infringement Action, at its sole cost and expense. Licensor shall select legal counsel and pay all legal fees and costs of prosecution of such action. Licensee shall (i) have the right to receive, from time to time, information from the party that controls any such suit concerning the status of such action, and (ii) cooperate fully with the party that controls such defense and provide whatever assistance is reasonably requested by such party in connection with such defense. Without limiting the generality of the foregoing, each of the parties consents to being named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in any such action if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necessary party by the other party. Neither party shall enter into any settlement or consent to any order, stipulation or decree in any Infringement Action that in any manner would impose any obligations or restrictions on the other party or grant any rights to the Domain Name, other than any permitted sublicenses, without the prior written consent of the other party. In the event that any domain names currently used or to be used by Licensee or its affiliates conflict with the Domain Name hereunder, Licensor has the right to terminate this Agreement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written notice of [thirty (30) days] to Licensee.</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 of Representations and Warranties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representations and warranties of the parties shall survive the expiration or termination of this Agreement. Except as otherwise expressly provided in this Agreement, all covenants, agreements, undertakings and indemnities set forth in this Agreement shall survive indefinitely. No investigation, knowledge or waiver made by any parties hereto shall in any way limit the representations and warranties of the other parties.</w:t>
      </w:r>
    </w:p>
    <w:p>
      <w:pPr>
        <w:keepNext w:val="0"/>
        <w:spacing w:before="120" w:after="0" w:line="260" w:lineRule="exact"/>
        <w:ind w:left="144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by Licensee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Licensee shall indemnify, defend, and hold harmless Licensor and its respective successors and assigns and the directors, officers, employees, and agents of each (collectively, the "Licensor Group") from and against any and all demands, claims, actions, or causes of action, assessments, losses, damages, liabilities, costs, and expenses, including reasonable fees and expenses of counsel, other expenses of investigation, handling, and litigation, and settlement amounts, together with interest and penalties (collectively,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"Loss" or "Losses"), asserted against, resulting to, imposed upon, or incurred by the Licensor Group, directly or indirectly, by reason of, resulting from, or arising in connection with any breach of any representation, warranty, or agreement of Licensee contained in or made pursuant to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by Licensor</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Licensor shall indemnify, defend, and hold harmless Licensee and its successors and assigns and the directors, officers, employees, and agents of each (collectively, the "Licensee Group") from and against any and all Losses asserted against, resulting to, imposed upon, or incurred by the Licensee Group, to the extent arising from any breach of any representation, warranty, or agreement of Licensor contained in or made pursuant to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8.4.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Claim</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party entitled to indemnification hereunder (the "Indemnified Party") shall promptly deliver to the party liable for such indemnification hereunder (the "Indemnifying Party") notice in writing (the "Indemnification Notice") of any claim for recovery hereunder, specifying in reasonable detail the nature of the Loss and, if known, the amount,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estimate of the amount, of the liability arising therefrom (the "Claim").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Indemnifying Party shall not, within [thirty (30) days] after its receipt of the Indemnification Notice, advise the Indemnified Party that the Indemnifying Party denies the right of the Indemnified Party to indemnity in respect of the claim, then such claim shall be conclusively and finally deemed to be subject to indemnification by the Indemnifying Party. If the Indemnifying Party shall notify the Indemnified Party that it disputes any claim made by the Indemnified Party, then the parties hereto shall endeavor to settle and compromise such claim, and if unable to agree on any settlement or compromise, such claim for indemnification shall be settled by appropriate litigation, and any liability established by reason of such settlement, compromise or litigation shall be deemed to be finally determined. Notwithstanding the foregoing, the right to indemnification hereunder shall not be affected by any failure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Party to give the Indemnification Notice (or by delay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Party in giving such Indemnification Notice) unless, and then only to the extent that, the rights and remedies of the Indemnifying Party shall have been prejudiced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failure to give, or delay in giving, such Indemnification Notice.</w:t>
      </w:r>
    </w:p>
    <w:p>
      <w:pPr>
        <w:keepNext w:val="0"/>
        <w:spacing w:before="120" w:after="0" w:line="260" w:lineRule="exact"/>
        <w:ind w:left="1440" w:right="0" w:firstLine="0"/>
        <w:jc w:val="left"/>
      </w:pPr>
      <w:r>
        <w:rPr>
          <w:rFonts w:ascii="Times New Roman" w:hAnsi="Times New Roman" w:eastAsia="Times New Roman" w:cs="Times New Roman"/>
          <w:b w:val="0"/>
          <w:sz w:val="24"/>
        </w:rPr>
        <w:t>8.5.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 Party Claims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the facts pertaining to any Loss arise out of the claim of any third party, the Indemnifying Party may assume the defense thereof, including the employment of counsel chosen by the Indemnifying Party (and reasonably acceptable to the Indemnified Party), at its cost and expense;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the failure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Indemnifying Party to notify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Party of its election to defend any such claim or action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within [thirty (30) days] after receipt of the Indemnification Notice shall have been given to the Indemnifying Party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by the Indemnifying Party of its right to defend such claim or action. If the Indemnifying Party assumes the defense of any such claim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the Indemnified Party shall have the right to employ counsel separate from counsel employed by the Indemnifying Party in any such action and to participate therein, but the fees and expenses of such counsel employed by the Indemnified Party shall be at its expense. If the Indemnifying Party shall not assume the defense of any such claim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after receipt of notice from the Indemnified Party, the Indemnified Party may defend against such claim or litigation in such manner as it deems appropriate. The Indemnifying Party shall not, in the defense of such claim, consent to entry of any judgment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of dismissal on the merits without costs) or enter into any settlement that imposes any restrictions or obligations on the Indemnified Party or grants any rights to the Domain Name without the Indemnified Party's prior written consent, which consent shall not be unreasonably withheld. The Indemnified Party shall have the right to determine and adopt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settlement of such claim in its reasonable discretion;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the Indemnifying Party shall not be liable for any settlement of any such claim affected without its prior written consent, which shall not be unreasonably withheld. Whether or not the Indemnifying Party chooses to so defend or prosecute such claim, all the parties hereto shall cooperate in the defense or prosecution thereof and shall furnish such records, information, and testimony, and attend such conferences, discovery proceedings, hearings, trials, and appeals, as may be reasonably requested in connection therewith.</w:t>
      </w:r>
    </w:p>
    <w:p>
      <w:pPr>
        <w:keepNext w:val="0"/>
        <w:spacing w:before="120" w:after="0" w:line="260" w:lineRule="exact"/>
        <w:ind w:left="1440" w:right="0" w:firstLine="0"/>
        <w:jc w:val="left"/>
      </w:pPr>
      <w:r>
        <w:rPr>
          <w:rFonts w:ascii="Times New Roman" w:hAnsi="Times New Roman" w:eastAsia="Times New Roman" w:cs="Times New Roman"/>
          <w:b w:val="0"/>
          <w:sz w:val="24"/>
        </w:rPr>
        <w:t>8.6.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Nonexclusive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indemnification rights of the Indemnified Parties under this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are in addition to all other rights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Party may have at law, in equity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APPLICABLE LAW; DISPUTE RESOLUTION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Applicable Law</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validity, construction, interpretation and effect of this Agreement and the other Project Agreements shall be governed by [name of state] law, without regard to principles of choice of laws.</w:t>
      </w:r>
    </w:p>
    <w:p>
      <w:pPr>
        <w:keepNext w:val="0"/>
        <w:spacing w:before="120" w:after="0" w:line="260" w:lineRule="exact"/>
        <w:ind w:left="144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Except for any action filed by any party in any court of competent jurisdiction with respect to any claim for equitable relief, and except as expressly provided otherwise in this Agreement, any dispute, controversy or claim arising out of or in connection with this Agreement or any of the other Project Agreements ("Claims") shall be resolved by binding arbitration in accordance with the provisions herein or in any subsequent written agreement between the parties. Unless the parties otherwise agree, arbitration shall be conducted in accordance with the Commercial Arbitration Rules of the American Arbitration Association ("AAA") then in effect, to the extent that such rules are not inconsistent with the provisions of this Agreement or any subsequent written agreement among the parties. Unless otherwise agreed in writing by the parties, all arbitration hearings shall be conducted in [city and state].</w:t>
      </w:r>
    </w:p>
    <w:p>
      <w:pPr>
        <w:keepNext w:val="0"/>
        <w:spacing w:before="120" w:after="0" w:line="260" w:lineRule="exact"/>
        <w:ind w:left="1440" w:right="0" w:firstLine="0"/>
        <w:jc w:val="left"/>
      </w:pP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Selection of Arbitrator</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Arbitration shall be conducted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arbitrator who is mutually acceptable to the parties and who is knowledgeable regarding [relevant industry or industries]. Unless the parties otherwise agree, the parties may select arbitrators who are not sanctioned by the AAA for arbitration.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parties cannot agree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arbitrator within [thirty (30) days] after commencement of arbitration, each of the parties shall within the next following [twenty (20) day] period select one arbitrator and give written notice of such selection to the other party, whereupon the chosen arbitrators shall within the next following [five (5) day] period mutually agree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neutral arbitrator.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failure by any party to select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arbitrator, absent good cause, the arbitrator who has been selected shall act as the sole arbitrator hereunder.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Unless otherwise agreed by the parties, the arbitrator(s) shall be neutral and shall not be any of the parties hereto or the employees, officers, directors, counsel (including any person practicing with the law firm of any such counsel), shareholders or consultants for any party.</w:t>
      </w:r>
    </w:p>
    <w:p>
      <w:pPr>
        <w:keepNext w:val="0"/>
        <w:spacing w:before="120" w:after="0" w:line="260" w:lineRule="exact"/>
        <w:ind w:left="1440" w:right="0" w:firstLine="0"/>
        <w:jc w:val="left"/>
      </w:pPr>
      <w:r>
        <w:rPr>
          <w:rFonts w:ascii="Times New Roman" w:hAnsi="Times New Roman" w:eastAsia="Times New Roman" w:cs="Times New Roman"/>
          <w:b w:val="0"/>
          <w:sz w:val="24"/>
        </w:rPr>
        <w:t>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 of Arbitration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arbitrator shall be paid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hourly billing rate or other form of compensation, which compensation and associated expenses shall be shared equally between the parties. Notwithstanding the foregoing, the arbitrator or panel of arbitrators may assess the cost of arbitration (including only reasonable attorneys' fees, out-of-pocket expenses and the fees and expenses of the arbitrator(s)) in such manner as they deem appropriate if the conduct of either party so warrants.</w:t>
      </w:r>
    </w:p>
    <w:p>
      <w:pPr>
        <w:keepNext w:val="0"/>
        <w:spacing w:before="120" w:after="0" w:line="260" w:lineRule="exact"/>
        <w:ind w:left="1440" w:right="0" w:firstLine="0"/>
        <w:jc w:val="left"/>
      </w:pP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 Procedures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request by any party, the arbitrator(s) shall provide findings of fact and conclusions of law. Discovery will be conducted in accordance with the Federal Rules of Civil Procedure, except as otherwise agreed by the parties or as ordered by the arbitrator(s).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Unless otherwise agreed by the parties, the arbitrator(s) shall fix the date and specific location of the hearing and shall give the parties at least [ten (10) days] advance notice of the date and location. The hearing shall proceed generally in the manner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nonjury trial under the Federal Rules of Civil Procedure. The arbitrator(s) shall entertain such presentation of sworn testimony and other evidence, written briefs, and/or oral argument as the parties may wish to present with respect to the dispute;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no testimony or exhibits shall be admissible unless the adverse party was afforded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examine such witnesses and to inspect and copy such exhibits during the pre-hearing discovery phase. Any party may be represented by counsel at the hearing.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court reporter shall record and transcribe the proceeding.</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pleadings, all information exchanged during the discovery phase, and the record of the arbitration proceedings, including but not limited to the transcript of such proceedings, exhibits, inspection reports, and reports of investigations, shall be held in confidence by all persons who are involved with such arbitration, including but not limited to the arbitrator(s), which obligation shall be manifested by executing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confidentiality agreement in form satisfactory to the parties.</w:t>
      </w:r>
    </w:p>
    <w:p>
      <w:pPr>
        <w:keepNext w:val="0"/>
        <w:spacing w:before="120" w:after="0" w:line="260" w:lineRule="exact"/>
        <w:ind w:left="1440" w:right="0" w:firstLine="0"/>
        <w:jc w:val="left"/>
      </w:pPr>
      <w:r>
        <w:rPr>
          <w:rFonts w:ascii="Times New Roman" w:hAnsi="Times New Roman" w:eastAsia="Times New Roman" w:cs="Times New Roman"/>
          <w:b w:val="0"/>
          <w:sz w:val="24"/>
        </w:rPr>
        <w:t>9.6.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 Award</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award of the arbitrator(s) shall be in writing and shall be signed by the arbitrator (if there is only one arbitrator) or otherwise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arbitrators. If the parties settle their dispute during the course of the arbitration, the arbitrator(s) shall set forth the terms of the agreed settlement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may be referred to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award. In any arbitration proceeding under this Agreement the arbitrator(s) may determine any issue which it or they deem appropriate and may grant any relief which it or they deem appropriate. The award of the arbitrator(s) shall not be appealable except for the following: (i) denial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hearing to any party; (ii) fraud, misconduct or corruption which caused the rendition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unjust, inequitable or unconscionable award; or (iii) evident miscalculations of figures or evident mistakes in the description of any property referred to in the award. Judgment may be entered upon the arbitration award in any court having jurisdiction thereof.</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of the parties shall maintain, and shall cause their employees and affiliates to maintain, confidentiality with respect to the other party's information and the matters governed by this Agreement, subject to applicable law. Except as required by any applicable law, material confidential information shall only be made available to such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employees, attorneys, accountants and consultants as are required to have access to the same in order for the recipient party to adequately use such information for the purposes for which it was furnished. Any person to whom such information is disclosed shall be informed of its confidential nature by the disclosing party and shall agree to keep it confidential as provided herein. Information provided by one party to the other shall be presumed confidential unless the information is (i) published or in the public domain other than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action by the recipient thereof, (ii) disclosed to the recipient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or (iii) presented to the recipient under circumstances which clearly and directly indicate the delivering party does not intend such information to be confidential.</w:t>
      </w:r>
    </w:p>
    <w:p>
      <w:pPr>
        <w:keepNext w:val="0"/>
        <w:spacing w:before="120" w:after="0" w:line="260" w:lineRule="exact"/>
        <w:ind w:left="144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Further Assurances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Each party to this Agreement agrees to execute, acknowledge, deliver, file and record such further certificates, amendments, instruments and documents, and to do all such other acts and things, as may be required by law or as, in the reasonable judgment of the other party, may be necessary or advisable to carry out the intent and purpose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notices or consents required or permitted by this Agreement shall be in writing in the English language and shall be deemed delivered if delivered in person or if sent by certified mail, return receipt requested, correct postage prepaid, or by fax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recognized international, commercial, overnight courier, to the address and/or fax number set forth below, unless such address or fax number is changed by written notice hereunder:</w:t>
      </w:r>
    </w:p>
    <w:p>
      <w:pPr>
        <w:keepNext w:val="0"/>
        <w:spacing w:before="200" w:after="0" w:line="260" w:lineRule="exact"/>
        <w:ind w:left="1440" w:right="0" w:firstLine="0"/>
        <w:jc w:val="both"/>
      </w:pPr>
      <w:r>
        <w:rPr>
          <w:rFonts w:ascii="Times New Roman" w:hAnsi="Times New Roman" w:eastAsia="Times New Roman" w:cs="Times New Roman"/>
          <w:b w:val="0"/>
          <w:sz w:val="24"/>
        </w:rPr>
        <w:t>If to Licensee:</w:t>
      </w:r>
    </w:p>
    <w:p>
      <w:pPr>
        <w:keepNext w:val="0"/>
        <w:spacing w:before="200" w:after="0" w:line="260" w:lineRule="exact"/>
        <w:ind w:left="1440" w:right="0" w:firstLine="0"/>
        <w:jc w:val="both"/>
      </w:pPr>
      <w:r>
        <w:rPr>
          <w:rFonts w:ascii="Times New Roman" w:hAnsi="Times New Roman" w:eastAsia="Times New Roman" w:cs="Times New Roman"/>
          <w:b w:val="0"/>
          <w:sz w:val="24"/>
        </w:rPr>
        <w:t>[address and fax number]</w:t>
      </w:r>
    </w:p>
    <w:p>
      <w:pPr>
        <w:keepNext w:val="0"/>
        <w:spacing w:before="200" w:after="0" w:line="260" w:lineRule="exact"/>
        <w:ind w:left="1440" w:right="0" w:firstLine="0"/>
        <w:jc w:val="both"/>
      </w:pPr>
      <w:r>
        <w:rPr>
          <w:rFonts w:ascii="Times New Roman" w:hAnsi="Times New Roman" w:eastAsia="Times New Roman" w:cs="Times New Roman"/>
          <w:b w:val="0"/>
          <w:sz w:val="24"/>
        </w:rPr>
        <w:t>If to Licensor:</w:t>
      </w:r>
    </w:p>
    <w:p>
      <w:pPr>
        <w:keepNext w:val="0"/>
        <w:spacing w:before="200" w:after="0" w:line="260" w:lineRule="exact"/>
        <w:ind w:left="1440" w:right="0" w:firstLine="0"/>
        <w:jc w:val="both"/>
      </w:pPr>
      <w:r>
        <w:rPr>
          <w:rFonts w:ascii="Times New Roman" w:hAnsi="Times New Roman" w:eastAsia="Times New Roman" w:cs="Times New Roman"/>
          <w:b w:val="0"/>
          <w:sz w:val="24"/>
        </w:rPr>
        <w:t>[address and fax number]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notice or consent delivered (i) in person shall be deemed delivered when delivered and signed for by any person at the address set forth above; (ii) by certified mail, postage prepaid, return receipt requested, shall be deemed delivered on the [seventh business day] after the date when deposited in the mail; (iii) by facsimile transmission shall be deemed delivered on the date when sent, if sent before [5:00 p.m.]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in the recipient's location, and in any event only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transmission report is retained by the sender which indicates that the fax has been duly received; and (iv) by courier service shall be deemed delivered on the [next business day] after the date when sent (or earlier if proof of receipt can be shown).</w:t>
      </w:r>
    </w:p>
    <w:p>
      <w:pPr>
        <w:keepNext w:val="0"/>
        <w:spacing w:before="120" w:after="0" w:line="260" w:lineRule="exact"/>
        <w:ind w:left="1440" w:right="0" w:firstLine="0"/>
        <w:jc w:val="left"/>
      </w:pPr>
      <w:r>
        <w:rPr>
          <w:rFonts w:ascii="Times New Roman" w:hAnsi="Times New Roman" w:eastAsia="Times New Roman" w:cs="Times New Roman"/>
          <w:b w:val="0"/>
          <w:sz w:val="24"/>
        </w:rPr>
        <w:t>10.4.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Rights of Third Parties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Nothing in this Agreement is intended or shall be construed to confer upon or give any person, other than the parties hereto and their respective successors, any rights or remedies under or by reason of this Agreement or any transaction contemplated hereby.</w:t>
      </w:r>
    </w:p>
    <w:p>
      <w:pPr>
        <w:keepNext w:val="0"/>
        <w:spacing w:before="120" w:after="0" w:line="260" w:lineRule="exact"/>
        <w:ind w:left="1440" w:right="0" w:firstLine="0"/>
        <w:jc w:val="left"/>
      </w:pPr>
      <w:r>
        <w:rPr>
          <w:rFonts w:ascii="Times New Roman" w:hAnsi="Times New Roman" w:eastAsia="Times New Roman" w:cs="Times New Roman"/>
          <w:b w:val="0"/>
          <w:sz w:val="24"/>
        </w:rPr>
        <w:t>10.5.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may not be assigned by either party without the prior written consent of the other, except that, upon not less than [five (5) business days'] notice to the other party, either party may assign this Agreement (i)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of such party, (ii)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of all or substantially all of the assets of such party, and (iii)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or consolidation of such party, provided that both the assigning party and the permitted successor or assignee shall remain responsible for the obligations of the assigning party hereunder. Any assignment in violation of this Section shall be void.</w:t>
      </w:r>
    </w:p>
    <w:p>
      <w:pPr>
        <w:keepNext w:val="0"/>
        <w:spacing w:before="200" w:after="0" w:line="260" w:lineRule="exact"/>
        <w:ind w:left="1440" w:right="0" w:firstLine="0"/>
        <w:jc w:val="both"/>
      </w:pPr>
      <w:r>
        <w:rPr>
          <w:rFonts w:ascii="Times New Roman" w:hAnsi="Times New Roman" w:eastAsia="Times New Roman" w:cs="Times New Roman"/>
          <w:b w:val="0"/>
          <w:sz w:val="24"/>
        </w:rPr>
        <w:t>Without the prior written consent of Licensor, Licensee shall not transfer, sublicense, or pledge any of its rights and obligations (including but not limited to the Domain Name License) under this Agreement or otherwise impose any security interests upon the same.</w:t>
      </w:r>
    </w:p>
    <w:p>
      <w:pPr>
        <w:keepNext w:val="0"/>
        <w:spacing w:before="120" w:after="0" w:line="260" w:lineRule="exact"/>
        <w:ind w:left="1440" w:right="0" w:firstLine="0"/>
        <w:jc w:val="left"/>
      </w:pPr>
      <w:r>
        <w:rPr>
          <w:rFonts w:ascii="Times New Roman" w:hAnsi="Times New Roman" w:eastAsia="Times New Roman" w:cs="Times New Roman"/>
          <w:b w:val="0"/>
          <w:sz w:val="24"/>
        </w:rPr>
        <w:t>10.6.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shall be binding on, and inure to the benefit of, the parties hereto and their respective heirs, executors, administrators, successors and permitted assigns.</w:t>
      </w:r>
    </w:p>
    <w:p>
      <w:pPr>
        <w:keepNext w:val="0"/>
        <w:spacing w:before="120" w:after="0" w:line="260" w:lineRule="exact"/>
        <w:ind w:left="1440" w:right="0" w:firstLine="0"/>
        <w:jc w:val="left"/>
      </w:pPr>
      <w:r>
        <w:rPr>
          <w:rFonts w:ascii="Times New Roman" w:hAnsi="Times New Roman" w:eastAsia="Times New Roman" w:cs="Times New Roman"/>
          <w:b w:val="0"/>
          <w:sz w:val="24"/>
        </w:rPr>
        <w:t>10.7.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 failure by any party to insist upon the strict performance of any covenant, agreement, term or condition of this Agreement, or to exercise any right or remedy consequent upon the breach thereof,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such breach or any subsequent breach of such covenant, agreement, term or condition. No single or partial exercise of any right or remedy shall preclude the other or further exercise thereof, or the exercise at any time of any other right or remedy. No covenant, agreement, term or condition of this Agreement and no breach thereof shall be waived, altered or modified except by written instrument. Waiver of any default hereunder shall not be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default or of the same default occurring subsequently. No waiver of any breach shall affect or alter this Agreement, but each and every covenant, agreement, term and condition of this Agreement shall continue in full force and effect with respect to any other then existing or subsequent breach thereof.</w:t>
      </w:r>
    </w:p>
    <w:p>
      <w:pPr>
        <w:keepNext w:val="0"/>
        <w:spacing w:before="120" w:after="0" w:line="260" w:lineRule="exact"/>
        <w:ind w:left="1440" w:right="0" w:firstLine="0"/>
        <w:jc w:val="left"/>
      </w:pPr>
      <w:r>
        <w:rPr>
          <w:rFonts w:ascii="Times New Roman" w:hAnsi="Times New Roman" w:eastAsia="Times New Roman" w:cs="Times New Roman"/>
          <w:b w:val="0"/>
          <w:sz w:val="24"/>
        </w:rPr>
        <w:t>10.8.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and the other Project Agreements embodies the entire understanding between the parties with respect to the subject matter hereof, and replaces any and all prior understandings, representations, discussions, etc. relating to the subject matter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10.9.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and Modification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may be amended or modified, or any provision hereof may be waived, provided that such amendment or waiver is set forth in writing executed by Licensor and Licensee. No course of dealing between or among any persons having any interest in this Agreement shall be deemed effective to modify, amend or discharge any part of this Agreement or any rights or obligations of any person under or by reason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10.10.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Joint Venture or Partnership</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Nothing contained in this Agreement or any acts of the parties shall be deemed or construed by the parties or by any third party as creating the relationship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between the parties to this Agreement. Neither any provisions contained herein nor any acts of the parties pursuant hereto shall be deemed to create any relationship between the parties other than as provided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10.11.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representations, warranties, covenants and agreements set forth in this Agreement will survive the execution and delivery of this Agreement and the consummation of the transactions contemplated hereby.</w:t>
      </w:r>
    </w:p>
    <w:p>
      <w:pPr>
        <w:keepNext w:val="0"/>
        <w:spacing w:before="120" w:after="0" w:line="260" w:lineRule="exact"/>
        <w:ind w:left="1440" w:right="0" w:firstLine="0"/>
        <w:jc w:val="left"/>
      </w:pPr>
      <w:r>
        <w:rPr>
          <w:rFonts w:ascii="Times New Roman" w:hAnsi="Times New Roman" w:eastAsia="Times New Roman" w:cs="Times New Roman"/>
          <w:b w:val="0"/>
          <w:sz w:val="24"/>
        </w:rPr>
        <w:t>10.12.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Rules of Construction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Derivations of defined terms used in the Project Agreements shall have meanings consistent with the meanings given to the defined terms. All capitalized terms used in the definition of any other term shall have their meaning as otherwise defined in the Project Agreements. The words "shall" and "will" are mandatory and "may" is permissive. The terms "include" and "including" shall each be construed as if followed by the phrase "without being limited to." Words that are not defined shall be given their common and ordinary meaning. The paragraph headings of this Agreement and the other Project Agreements are for convenience of reference only and do not 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terms, conditions, or covenants of the Project Agreements or give full notice thereof. As used in the Agreement, the masculine, feminine or neuter pronoun shall each include the masculine, feminine and neuter genders.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or entity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and any other form of legal entity. All references (including pronouns) in the singular or plural number shall be deemed to have been made, respectively, in the plural or singular number as well, as the context may require. Words used in the present tense include the future. The parties hereto acknowledge that they were represented by separate and independent counsel in connection with the review, negotiation and drafting of this Agreement and that this Agreement shall not be subject to the principle of construing its meaning against the party that drafted same.</w:t>
      </w:r>
    </w:p>
    <w:p>
      <w:pPr>
        <w:keepNext w:val="0"/>
        <w:spacing w:before="120" w:after="0" w:line="260" w:lineRule="exact"/>
        <w:ind w:left="1440" w:right="0" w:firstLine="0"/>
        <w:jc w:val="left"/>
      </w:pPr>
      <w:r>
        <w:rPr>
          <w:rFonts w:ascii="Times New Roman" w:hAnsi="Times New Roman" w:eastAsia="Times New Roman" w:cs="Times New Roman"/>
          <w:b w:val="0"/>
          <w:sz w:val="24"/>
        </w:rPr>
        <w:t>10.13.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 Majeure Event, the party affected by such event shall immediately notice the other party. In the event of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 Majeure Event, no party shall be held liable for the damages, losses or increased expenses arising from such party's failure of or delay in the performance of this Agreement due to the Force Majeure Event, and the failure of or delay in the performance of the Agreement due to the Force Majeure Event shall not be deemed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Agreement. The party affected by the Force Majeure Event shall take all appropriate measures to set off or minimize the effect of the Force Majeure Event and shall use best efforts to continue to perform the obligations the performance of which has been suspended or delayed. After the Force Majeure Event is eliminated, both parties agree that they shall use their best endeavors to continue to perform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10.14.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provision herein shall be held invalid or unenforceable, such provision shall not affect the validity or enforceability of any other provisions hereof or any other agreement, all of which other provisions shall, in such case, remain in full force and effect, and the parties shall negotiate in good faith to substitute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legal, and enforceable provision that reflects the intent of such invalid or unenforceable provision.</w:t>
      </w:r>
    </w:p>
    <w:p>
      <w:pPr>
        <w:keepNext w:val="0"/>
        <w:spacing w:before="120" w:after="0" w:line="260" w:lineRule="exact"/>
        <w:ind w:left="1440" w:right="0" w:firstLine="0"/>
        <w:jc w:val="left"/>
      </w:pPr>
      <w:r>
        <w:rPr>
          <w:rFonts w:ascii="Times New Roman" w:hAnsi="Times New Roman" w:eastAsia="Times New Roman" w:cs="Times New Roman"/>
          <w:b w:val="0"/>
          <w:sz w:val="24"/>
        </w:rPr>
        <w:t>10.15.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may be executed in counterparts which, when taken together, shall constitute one agreement binding on all the parties notwithstanding that all the parties are not signatories to the same counterpart.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intending to be bound hereby, have duly executed this Agreement on [Month Day, 20_____].</w:t>
      </w:r>
    </w:p>
    <w:p>
      <w:pPr>
        <w:keepNext w:val="0"/>
        <w:spacing w:before="120" w:after="0" w:line="260" w:lineRule="exact"/>
        <w:ind w:left="360" w:right="0" w:firstLine="0"/>
        <w:jc w:val="left"/>
      </w:pPr>
      <w:r>
        <w:rPr>
          <w:rFonts w:ascii="Times New Roman" w:hAnsi="Times New Roman" w:eastAsia="Times New Roman" w:cs="Times New Roman"/>
          <w:b/>
          <w:sz w:val="24"/>
        </w:rPr>
        <w:t>Licensor: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signor for licensor]</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signor for licensor]</w:t>
      </w:r>
    </w:p>
    <w:p>
      <w:pPr>
        <w:keepNext w:val="0"/>
        <w:spacing w:before="120" w:after="0" w:line="260" w:lineRule="exact"/>
        <w:ind w:left="360" w:right="0" w:firstLine="0"/>
        <w:jc w:val="left"/>
      </w:pPr>
      <w:r>
        <w:rPr>
          <w:rFonts w:ascii="Times New Roman" w:hAnsi="Times New Roman" w:eastAsia="Times New Roman" w:cs="Times New Roman"/>
          <w:b/>
          <w:sz w:val="24"/>
        </w:rPr>
        <w:t>Licensee: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signor for licensee]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for signor of licensee]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