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Domain Name Transfer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made as of the last date set forth below, by and between [Client’s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Entity Type]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[Address] (“ABC”), and [Other Party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Entity]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[Address] (“XYZ”).</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ABC and XYZ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Assignment of Intellectual Property Rights Agreement in connection with XYZ’s sale of certain intellectual property to ABC (the “Assignment Agreement”);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XYZ is the owner of the domain name [Domain Name] (the “Domain Name”);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ABC desires to acquire the Domain Name from XYZ and XYZ desires to transfer the Domain Name to ABC, upon the terms and conditions set forth herein and in the Assignment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undertakings set forth herein and other good and valuable consideration, the receipt and sufficiency of which is hereby acknowledged, the parties hereto on their own behalf and on behalf of their respective successors and assigns,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XYZ hereby assigns, transfers and conveys to ABC all right, title and interest in, and to, the Domain Name. XYZ hereby agrees that it shall take all steps necessary to transfer the Domain Name to ABC.</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order to effect the transfer, XYZ hereby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facilitate the prompt transfer of the Domain Name immediately following the full execution of this Agreement, XYZ shall take the following steps prior to the execution of this Agreement: (i) obtain the authorization code for the Domain Name from its registrar (currently identified as [Registrar]) and provide the authorization code to ABC’s attorney; (ii) confirm that the email address listed in the Administrative Contact information for the Domain Name is correct; and (iii) arrange to have the Domain Name “unlocked” by the registrar in order to facilitate the transfer. In addition, XYZ shall take any and all steps necessary to insure that it receives any and all communications related to the transfer from its registrar.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receipt of the authorization code and confirmation that the email address has been confirmed and that the Domain Name has been “unlocked” from XYZ, ABC’s attorney will confirm receipt of the same in writing. ABC’s attorney shall initiate the transfer of the Domain Name through the domain name registrar of its choosing ([Registrar])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that the Domain Name be transferred to ABC’s attorney.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email from Network Solutions, which email will contain the “transaction ID” and the “security code” for the Domain Name, XYZ shall forward such email to ABC’s attorney. XYZ shall promptly notify its registrar of its approval of the request to transfer the Domain Name if and when prompted to do so by its registrar and shall take any other steps necessary or required by either registrar to complete the transfer. The transfer of the Domain Name shall be considered complete upon ABC’s attorney’s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e-mail from its registrar confirming the transfer. The parties hereby acknowledge that it may take several days for the transfer of the Domain Name to be completed and that such delay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XYZ represents and warrants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XYZ has the full power and authority to enter into this Agreement and transfer all of its right, title and interest in and to the Domain Name to ABC; (b) there are no existing licenses or other rights to use the Domain Name granted by XYZ to, or received by XYZ from, any third party; (c) there is no litigation pending which challenges or otherwise relates to XYZ’s ownership or validity of the Domain Name, and to the best of XYZ’s knowledge, the Domain Name does not infringe on any third party’s proprietary rights; (d) the Domain Name is free and clear of any liens, pledges or other encumbrances, and nothing shall preclude, interfere or interrupt ABC’s use of the Domain Name after the date hereof; and (e) neither XYZ, nor any person or entity under its control, owns any other domain names that are comprised of, in whole or in part, the name or mark 123.</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representations or warranties or covenants of XYZ under this Agreement, or any third party claims against ABC which arises out of, or relates in any manner to, XYZ’s act or failure to act in connection with the registration or protection of the Domain Name, at the option of ABC, upon written notice to XYZ by ABC of the subject claim, XYZ agrees to indemnify and hold ABC harmless from and against any and all losses, damages, liabilities, claims or actions relating to such third-party claims including, without limitation, any and all damages, including cost of reasonable attorney’s fees of ABC. The remedies available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shall not be deemed to be the exclusive remedies available to ABC with respect to the subject matter hereof but shall be in addition to all other remedies available at law or equity to ABC.</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binding upon the parties and their respective heirs, representatives, successors and permitted assigns.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and construed in accordance with the internal laws of the State of [State].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both of which shall constitute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term, provision, covenant or condition of this Agreement, or any application thereof, should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in whole or in part, all provisions, covenants and conditions of this Agreement, and all applications thereof, not held invalid, void or unenforceable, shall continue in full force and effect and shall in no way be affected, impaired or invalidated thereby, and the provisions, covenants or conditions to be held invalid, void or unenforceable shall be reformed by such court of competent jurisdiction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valid, not void and enforceable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fashion as to best effectuate the intent of the Parties as evident with respect to the provisions, covenants or conditions that were held to be invalid, void or unenforceable.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entered into this Domain Name Transfer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ABC, INC.</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XYZ, INC.</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