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Easement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Return after recording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sz w:val="24"/>
        </w:rPr>
        <w:t>Easement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Easement Agreement (this "Agreement") is entered into on [date] by and between [grantor's name], hereafter referred to as "Grantor," and [grantee's name], hereafter referred to as "Grantee."</w:t>
      </w:r>
    </w:p>
    <w:p>
      <w:pPr>
        <w:keepNext w:val="0"/>
        <w:spacing w:before="120" w:after="0" w:line="260" w:lineRule="exact"/>
        <w:ind w:left="720" w:right="0" w:firstLine="0"/>
        <w:jc w:val="left"/>
      </w:pPr>
      <w:r>
        <w:rPr>
          <w:rFonts w:ascii="Times New Roman" w:hAnsi="Times New Roman" w:eastAsia="Times New Roman" w:cs="Times New Roman"/>
          <w:b/>
          <w:sz w:val="24"/>
        </w:rPr>
        <w:t>Recitals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is the owner of certain real property situated in [city or town], [county] County, New Jersey (hereafter referred to as the "Servient Estate"), and more particularly described as follows: [legal description of servient estate].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is the owner of certain real property situated in [city or town], [county] County, New Jersey (hereafter referred to as the "Dominant Estate"), and more particularly described as follows: [legal description of dominant estate].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desires to acquire certain rights in the Servient Estate.</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valuable consideration [</w:t>
      </w:r>
      <w:r>
        <w:rPr>
          <w:rFonts w:ascii="Times New Roman" w:hAnsi="Times New Roman" w:eastAsia="Times New Roman" w:cs="Times New Roman"/>
          <w:b/>
          <w:sz w:val="24"/>
        </w:rPr>
        <w:t>ALTERNATE CLAUSE if Grantee Paid Consideration:</w:t>
      </w:r>
      <w:r>
        <w:rPr>
          <w:rFonts w:ascii="Times New Roman" w:hAnsi="Times New Roman" w:eastAsia="Times New Roman" w:cs="Times New Roman"/>
          <w:b w:val="0"/>
          <w:sz w:val="24"/>
        </w:rPr>
        <w:t xml:space="preserve"> In consideration of the sum of $[consideration amount]], and subject to the further terms and conditions set forth herein, Grantor grants to Grantee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on and across the following portion of the Servient Estate (such portion, the "Easement Area"): [legal description of easement area].</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granted in this Agreement is appurtenant to the Dominant Estate.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granted in this Agreement shall be [easement term].</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Easement; Limitations.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granted in this Agreement is [easement scope, use, and purpose]. It is expressly agreed that the easement, rights, and privileges conveyed to Grantee hereunder are limited to [limitations].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rights, and privileges granted by this Agreement are nonexclusive. Grantor retains the right to grant concurrent easements and rights to such other persons as Grantor deems proper.</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Grantor's Rights and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Grantor retains, reserves, and shall continue to enjoy the use of the surface of the Easement Area for any and all purposes that do not unreasonably interfere with or prevent Grantee's use of the easement. Grantor's retained rights include, but are not limited to, [reserved rights, such as the right to build and use the surface of the land for private streets, roads, driveways, and parking areas], and other like uses. Grantor further reserves the right to dedicate all or any part of the Easement Area to any city for use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street, road, or alley, if the dedication can be accomplished without extinguishing or otherwise interfering with the rights of Grantee in the easement. If Grantor or any of Grantor's successors or assigns dedicates all or any part of the Easement Area, Grantee and Grantee's successors and assigns shall execute all instruments that may be necessary or appropriate to effectuate the dedications.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Grantee's Rights and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Grantee, at its sole cost and expense, shall repair and maintain the Easement Area and shall at all times keep the Easement Area free and open for the benefit of Grantor and any other concurrent user. Grantee shall at all times act so as to safeguard Grantor's property, for example, by closing and locking the gate after use or entry. Grantee shall have the right to keep access to the Easement Area open by removing vegetation and cutting or trimming trees or vegetation that may encroach on the Easement Area, at Grantee's sole cost and expense. Grantee shall dispose of all cuttings and trimmings by loading and hauling the same away from the Servient Estate.</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Grantee shall have no obligation to pay any taxes, assessments, or other fees associated with the easement granted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Secondary Easements.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Grantee shall have the right to store all equipment necessary to maintain the property subject to the easement on the property of Grantor.</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easement may be terminated by written agreement signed by all owners of record and other successors to the respective interests of Grantor and Grantee in the Dominant Estate and the Servient Estate. Grantee and its heirs, successors, and assigns may execute and record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this easement at any time. This easement shall also terminate if the purposes of the easement cease to exist if Grantee takes action indicating its intent not to use the Dominant Estate again, or as otherwise set forth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Perform.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Failure by Grantee to perform any provision of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if the failure is not cured within [number] days after Grantee receives written notice thereof from Grantor; provided, that if such default cannot reasonably be cured within [number] days, Grantee shall not be in default of this Agreement if Grantee commences to cure such default within such period and diligently and in good faith continues to cure the default until completion. If Grantee shall have failed to 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after expiration of applicable cure periods as specified herein, Grantor may, at its election, but without obligation therefor,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seek specific performance of any obligation of Grantee, after which Grantor shall retain, and may exercise and enforce, any and all rights which Grantor may have against Grantee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default; (b) from time to time, without releasing Grantee in whole or in part from Grantee's obligation to perform any and all covenants, conditions, and agreements to be performed by Grantee hereunder, cure such default at Grantee's sole cost; (c) terminate this Agreement by written notice to Grantee, in which event Grantee shall, within [number] days following Grantee's receipt of such written notice, execute and record all documents necessary to terminate the easement of record; or (d) exercise any other remedy given hereunder or now or hereafter existing at law or in equity or by statute. All reasonable costs incurred by Grantor in order to cure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Grantee shall be due immediately from Grantee, together with interest.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legal action or proceeding arising out of or relating to this Agreement is brought by either party to this Agreement, the prevailing party shall be entitled to receive from the other party, in addition to any other relief that may be granted, the reasonable attorney's fees, costs, and expenses incurred in the action or proceeding by the prevailing party.</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constitutes the entire agreement between Grantor and Grantee relating to the above easement. Any prior agreements, promises, negotiations, or representations not expressly set forth in this Agreement are of no force and effect. Any amendment to this Agreement shall be of no force and effect unless it is in writing and signed by Grantor and Grantee.</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made expressly for the benefit of, and shall be binding on, the heirs, personal representatives, successors-in-interest, and assigns of the respective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[execution date].</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[grantor's signature]</w:t>
      </w:r>
    </w:p>
    <w:p>
      <w:pPr>
        <w:keepNext w:val="0"/>
        <w:spacing w:before="120" w:after="0" w:line="260" w:lineRule="exact"/>
        <w:ind w:left="360" w:right="0" w:firstLine="0"/>
        <w:jc w:val="left"/>
      </w:pPr>
      <w:r>
        <w:rPr>
          <w:rFonts w:ascii="Times New Roman" w:hAnsi="Times New Roman" w:eastAsia="Times New Roman" w:cs="Times New Roman"/>
          <w:b w:val="0"/>
          <w:sz w:val="24"/>
        </w:rPr>
        <w:t>[grantor's name in type]</w:t>
      </w:r>
    </w:p>
    <w:p>
      <w:pPr>
        <w:keepNext w:val="0"/>
        <w:spacing w:before="200" w:after="0" w:line="260" w:lineRule="exact"/>
        <w:ind w:left="360" w:right="0" w:firstLine="0"/>
        <w:jc w:val="both"/>
      </w:pPr>
      <w:r>
        <w:rPr>
          <w:rFonts w:ascii="Times New Roman" w:hAnsi="Times New Roman" w:eastAsia="Times New Roman" w:cs="Times New Roman"/>
          <w:b w:val="0"/>
          <w:sz w:val="24"/>
        </w:rPr>
        <w:t>STATE OF NEW JERSEY</w:t>
      </w:r>
    </w:p>
    <w:p>
      <w:pPr>
        <w:keepNext w:val="0"/>
        <w:spacing w:before="200" w:after="0" w:line="260" w:lineRule="exact"/>
        <w:ind w:left="360" w:right="0" w:firstLine="0"/>
        <w:jc w:val="both"/>
      </w:pPr>
      <w:r>
        <w:rPr>
          <w:rFonts w:ascii="Times New Roman" w:hAnsi="Times New Roman" w:eastAsia="Times New Roman" w:cs="Times New Roman"/>
          <w:b w:val="0"/>
          <w:sz w:val="24"/>
        </w:rPr>
        <w:t>COUNTY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I certify that on [date], [name of manager or managing member] personally came before me and acknowledged under oath, to my satisfaction, the following: (1) that this person is the [manager or managing member] of [name of limited liability company], the limited liability company named in this deed; (2) that this person signed this agreement as the [manager or managing member], by virtue of authority given to [him or her] by the members on behalf of the limited liability company; and (3) that this agreement was signed and delivered this [manager or managing member] on behalf of the limited liability company as its voluntary act.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[Title and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GRANTEE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[grantee's signature]</w:t>
      </w:r>
    </w:p>
    <w:p>
      <w:pPr>
        <w:keepNext w:val="0"/>
        <w:spacing w:before="120" w:after="0" w:line="260" w:lineRule="exact"/>
        <w:ind w:left="360" w:right="0" w:firstLine="0"/>
        <w:jc w:val="left"/>
      </w:pPr>
      <w:r>
        <w:rPr>
          <w:rFonts w:ascii="Times New Roman" w:hAnsi="Times New Roman" w:eastAsia="Times New Roman" w:cs="Times New Roman"/>
          <w:b w:val="0"/>
          <w:sz w:val="24"/>
        </w:rPr>
        <w:t>[grantee's name in type]</w:t>
      </w:r>
    </w:p>
    <w:p>
      <w:pPr>
        <w:keepNext w:val="0"/>
        <w:spacing w:before="200" w:after="0" w:line="260" w:lineRule="exact"/>
        <w:ind w:left="360" w:right="0" w:firstLine="0"/>
        <w:jc w:val="both"/>
      </w:pPr>
      <w:r>
        <w:rPr>
          <w:rFonts w:ascii="Times New Roman" w:hAnsi="Times New Roman" w:eastAsia="Times New Roman" w:cs="Times New Roman"/>
          <w:b w:val="0"/>
          <w:sz w:val="24"/>
        </w:rPr>
        <w:t>STATE OF NEW JERSEY</w:t>
      </w:r>
    </w:p>
    <w:p>
      <w:pPr>
        <w:keepNext w:val="0"/>
        <w:spacing w:before="200" w:after="0" w:line="260" w:lineRule="exact"/>
        <w:ind w:left="360" w:right="0" w:firstLine="0"/>
        <w:jc w:val="both"/>
      </w:pPr>
      <w:r>
        <w:rPr>
          <w:rFonts w:ascii="Times New Roman" w:hAnsi="Times New Roman" w:eastAsia="Times New Roman" w:cs="Times New Roman"/>
          <w:b w:val="0"/>
          <w:sz w:val="24"/>
        </w:rPr>
        <w:t>COUNTY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I certify that on [date], [name of manager or managing member] personally came before me and acknowledged under oath, to my satisfaction, the following: (1) that this person is the [manager or managing member] of [name of limited liability company], the limited liability company named in this deed; (2) that this person signed this agreement as the [manager or managing member], by virtue of authority given to [him or her] by the members on behalf of the limited liability company; and (3) that this agreement was signed and delivered this [manager or managing member] on behalf of the limited liability company as its voluntary act.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[Title and printed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