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center"/>
      </w:pPr>
      <w:r>
        <w:rPr>
          <w:rFonts w:ascii="Times New Roman" w:hAnsi="Times New Roman" w:eastAsia="Times New Roman" w:cs="Times New Roman"/>
          <w:b w:val="0"/>
          <w:sz w:val="24"/>
        </w:rPr>
        <w:t>[Office of Property Assessment number/lot and block number/Uniform Parcel Identifier Number (UPI) and/or Parcel Identification Number (PIN)]</w:t>
      </w:r>
    </w:p>
    <w:p>
      <w:pPr>
        <w:keepNext w:val="0"/>
        <w:spacing w:before="200" w:after="0" w:line="260" w:lineRule="exact"/>
        <w:ind w:left="36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360" w:right="0" w:firstLine="0"/>
        <w:jc w:val="left"/>
      </w:pP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is the owner of certain real property situated in [city or town], [county] County, Pennsylvania (hereafter referred to as the "Servient Estate"), and more particularly described as follows: [legal description of servient estate].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is the owner of certain real property situated in [city or town], [county] County, Pennsylvania (hereafter referred to as the "Dominant Estate"), and more particularly described as follows: [legal description of dominant estate].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360" w:right="0" w:firstLine="0"/>
        <w:jc w:val="left"/>
      </w:pP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 This easement shall also terminate if the purposes of the easement cease to exist, are abandoned by Grantee, or become impossible to perform, or as otherwise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sz w:val="24"/>
        </w:rPr>
        <w:t>Acknowledgments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the [day] day of [month], [year], before me [name of officer], the undersigned officer, personally appeared [name of officer], who acknowledged himself to be the [title of officer] of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that he as such [title of officer], being authorized to do so, executed the foregoing instrument for the purposes therein contained by signing the name of the corporation by himself as [title of officer].</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the [day] day of [month], [year], before me [name of officer], the undersigned officer, personally appeared [name of officer], who acknowledged himself to be the [title of officer] of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that he as such [title of officer], being authorized to do so, executed the foregoing instrument for the purposes therein contained by signing the name of the corporation by himself as [title of officer].</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