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Easement and Right-of-Way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 xml:space="preserve">NOTICE OF CONFIDENTIALITY RIGHTS: IF YOU ARE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NATURAL PERSON, YOU MAY REMOVE OR STRIKE ANY OF THE FOLLOWING INFORMATION FROM THIS INSTRUMENT BEFORE IT IS FILED FOR RECORD IN THE PUBLIC RECORDS: YOUR SOCIAL SECURITY NUMBER OR YOUR DRIVER'S LICENSE NUMBER.</w:t>
      </w:r>
    </w:p>
    <w:p>
      <w:pPr>
        <w:keepNext w:val="0"/>
        <w:spacing w:before="120" w:after="0" w:line="260" w:lineRule="exact"/>
        <w:ind w:left="360" w:right="0" w:firstLine="0"/>
        <w:jc w:val="left"/>
      </w:pPr>
      <w:r>
        <w:rPr>
          <w:rFonts w:ascii="Times New Roman" w:hAnsi="Times New Roman" w:eastAsia="Times New Roman" w:cs="Times New Roman"/>
          <w:b/>
          <w:sz w:val="24"/>
        </w:rPr>
        <w:t>EASEMENT AND RIGHT OF WAY AGREEMENT</w:t>
      </w:r>
    </w:p>
    <w:p>
      <w:pPr>
        <w:keepNext w:val="0"/>
        <w:spacing w:before="200" w:after="0" w:line="260" w:lineRule="exact"/>
        <w:ind w:left="360" w:right="0" w:firstLine="0"/>
        <w:jc w:val="both"/>
      </w:pPr>
      <w:r>
        <w:rPr>
          <w:rFonts w:ascii="Times New Roman" w:hAnsi="Times New Roman" w:eastAsia="Times New Roman" w:cs="Times New Roman"/>
          <w:b w:val="0"/>
          <w:sz w:val="24"/>
        </w:rPr>
        <w:t>THAT, [name of individual / entity / entity type], whose mailing address is [mailing address] [city] [state] [zip code] ("</w:t>
      </w:r>
      <w:r>
        <w:rPr>
          <w:rFonts w:ascii="Times New Roman" w:hAnsi="Times New Roman" w:eastAsia="Times New Roman" w:cs="Times New Roman"/>
          <w:b/>
          <w:sz w:val="24"/>
        </w:rPr>
        <w:t>Grantor</w:t>
      </w:r>
      <w:r>
        <w:rPr>
          <w:rFonts w:ascii="Times New Roman" w:hAnsi="Times New Roman" w:eastAsia="Times New Roman" w:cs="Times New Roman"/>
          <w:b w:val="0"/>
          <w:sz w:val="24"/>
        </w:rPr>
        <w:t>"), for and in consideration of the sum of [amount of peppercorn consideration—e.g., Ten and No/100 Dollars ($10.00)] and other valuable consideration in hand paid and/or to be paid to it by [name of entity / entity type], whose mailing address is [mailing address], [city] [state] [zip code] ("</w:t>
      </w:r>
      <w:r>
        <w:rPr>
          <w:rFonts w:ascii="Times New Roman" w:hAnsi="Times New Roman" w:eastAsia="Times New Roman" w:cs="Times New Roman"/>
          <w:b/>
          <w:sz w:val="24"/>
        </w:rPr>
        <w:t>Grantee</w:t>
      </w:r>
      <w:r>
        <w:rPr>
          <w:rFonts w:ascii="Times New Roman" w:hAnsi="Times New Roman" w:eastAsia="Times New Roman" w:cs="Times New Roman"/>
          <w:b w:val="0"/>
          <w:sz w:val="24"/>
        </w:rPr>
        <w:t xml:space="preserve">"), the receipt and sufficiency of which are hereby acknowledged, does hereby grant, bargain, sell and convey unto Grantee, subject to the terms herein specified,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easement and right-of-way not to exceed [number of feet] feet in width for the purpose of drilling, constructing, maintaining, inspecting, operating, [number of pipelines and wells], never to exceed [number of inches, e.g., twelve ("12")] inches in outside diameter, and underground appurtenances incidental thereto, for the exploration and production of oil, natural gas, hydrocarbons or other gaseous substances, over or under Grantor's land in [Name of County] County, [State], as more particularly identified, described and depicted in </w:t>
      </w:r>
      <w:r>
        <w:rPr>
          <w:rFonts w:ascii="Times New Roman" w:hAnsi="Times New Roman" w:eastAsia="Times New Roman" w:cs="Times New Roman"/>
          <w:b/>
          <w:sz w:val="24"/>
        </w:rPr>
        <w:t>Exhibit "</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for all purposes (the "</w:t>
      </w:r>
      <w:r>
        <w:rPr>
          <w:rFonts w:ascii="Times New Roman" w:hAnsi="Times New Roman" w:eastAsia="Times New Roman" w:cs="Times New Roman"/>
          <w:b/>
          <w:sz w:val="24"/>
        </w:rPr>
        <w:t>ROW</w:t>
      </w:r>
      <w:r>
        <w:rPr>
          <w:rFonts w:ascii="Times New Roman" w:hAnsi="Times New Roman" w:eastAsia="Times New Roman" w:cs="Times New Roman"/>
          <w:b w:val="0"/>
          <w:sz w:val="24"/>
        </w:rPr>
        <w:t>"), together with the right of ingress and egress to and from the ROW, including the use of existing roads, for all reasonable purposes incident to the grant herein.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Grantee's rights described above shall be limited solely to the width of the ROW as described herein. Should Grantee's pipeline be replaced, the pipeline shall be buried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depth of not less than [number of inches, e.g., thirty-six ("36")] inches below the surface to the top of the pipe, except that the depth shall not be less than [number of inches, e.g., forty-eight ("48")] inches below the bottom of any irrigation canals.</w:t>
      </w:r>
    </w:p>
    <w:p>
      <w:pPr>
        <w:keepNext w:val="0"/>
        <w:spacing w:before="200" w:after="0" w:line="260" w:lineRule="exact"/>
        <w:ind w:left="360" w:right="0" w:firstLine="0"/>
        <w:jc w:val="both"/>
      </w:pPr>
      <w:r>
        <w:rPr>
          <w:rFonts w:ascii="Times New Roman" w:hAnsi="Times New Roman" w:eastAsia="Times New Roman" w:cs="Times New Roman"/>
          <w:b w:val="0"/>
          <w:sz w:val="24"/>
        </w:rPr>
        <w:t>Grantor reserves for itself, its affiliates, parents, subsidiaries, successors and assigns the following:</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rights to cross the ROW and pipeline with pipelines, roads, streets, railroads, drainage ditches or structures, water lines, sewer lines, and other utilities or facilities provided that, subject to the later provisions hereof, such use does not unreasonably interfere with the rights of Grantee hereunder.</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right to use the ROW in any manner as long as such use does not unreasonably interfere with the rights of Grantee hereunder, including but not limited to, the right to construct other pipelines parallel and adjacent to Grantee's line.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Notwithstanding any prior provision hereof, if Grantee's pipeline and/or appurtenances thereto ever should interfere with the installation of roads, streets, railroads, utilities, pipelines or other facilities constructed by Grantor or by its affiliates, successors and assigns, which shall cross Grantee's pipeline to as near to ninety degrees (90°) as possible, Grantee agrees, at Grantor's expense, to raise, lower or otherwise vertically alter the pipeline to accommodate each installation of the roads, streets, railroads, utilities, pipelines or other facilities. Further, should Grantor's future use of lands require that Grantee's pipeline and/or appurtenances thereto be relocated horizontally, whether within or outside of the ROW, Grantee and Grantor shall mutually agree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location and the ROW herein granted shall be amended to apply to and cover the alternate location so designated, whereupon Grantee, at Grantor's sole expense, shall physically relocate its pipeline and/or appurtenances thereto horizontally to said amended right-of-way and easement;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that 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relocation is required by any public authority or political subdivision, no provision of this paragraph shall preclude or prevent Grantee from securing reimbursement to which Grantee is otherwise entitled from such public authority or political subdivision for the expense of relocating the pipeline and/or appurtenances thereto.</w:t>
      </w:r>
    </w:p>
    <w:p>
      <w:pPr>
        <w:keepNext w:val="0"/>
        <w:spacing w:before="200" w:after="0" w:line="260" w:lineRule="exact"/>
        <w:ind w:left="360" w:right="0" w:firstLine="0"/>
        <w:jc w:val="both"/>
      </w:pPr>
      <w:r>
        <w:rPr>
          <w:rFonts w:ascii="Times New Roman" w:hAnsi="Times New Roman" w:eastAsia="Times New Roman" w:cs="Times New Roman"/>
          <w:b w:val="0"/>
          <w:sz w:val="24"/>
        </w:rPr>
        <w:t>Grantee covenants that:</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well(s) and pipeline(s) hereunder shall be maintained and operated in accordance with all applicable state and federal safety standards, and nothing contained herein shall relieve Grantee of any obligation to comply with present or subsequently valid rules and regulations promulgated by any governmental agency having jurisdiction which may require well and pipeline owners to alter, change or upgrade the pipelines to comply with said rules and regulations.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It shall obtain all permits required to cross roads and other public and quasi-public rights of way or facilities which the ROW will traverse.</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Anything herein to the contrary notwithstanding, Grantee has no right to construct, erect or maintain any above ground facilities or installations, other than signs or markers required by law, and cathodic test leads/stations which shall be located at the fence, or property lines as it pertains to Parcel [parcel letter] and Parcel [parcel letter] as depicted on </w:t>
      </w:r>
      <w:r>
        <w:rPr>
          <w:rFonts w:ascii="Times New Roman" w:hAnsi="Times New Roman" w:eastAsia="Times New Roman" w:cs="Times New Roman"/>
          <w:b/>
          <w:sz w:val="24"/>
        </w:rPr>
        <w:t>Exhibit</w:t>
      </w:r>
      <w:r>
        <w:rPr>
          <w:rFonts w:ascii="Times New Roman" w:hAnsi="Times New Roman" w:eastAsia="Times New Roman" w:cs="Times New Roman"/>
          <w:b w:val="0"/>
          <w:sz w:val="24"/>
        </w:rPr>
        <w:t xml:space="preserve"> [Exhibit letter]. Grantee has the right to construct, erect or maintain necessary above ground and surface facilities or installations, including but not limited to tie-overs, valves, tap valves, meters, and other appurtenant surface facilities deemed necessary or desirable in connection with the use and convenient operation of the aforementioned pipeline as it pertains to Parcel [parcel letter], as depicted on </w:t>
      </w:r>
      <w:r>
        <w:rPr>
          <w:rFonts w:ascii="Times New Roman" w:hAnsi="Times New Roman" w:eastAsia="Times New Roman" w:cs="Times New Roman"/>
          <w:b/>
          <w:sz w:val="24"/>
        </w:rPr>
        <w:t>Exhibit</w:t>
      </w:r>
      <w:r>
        <w:rPr>
          <w:rFonts w:ascii="Times New Roman" w:hAnsi="Times New Roman" w:eastAsia="Times New Roman" w:cs="Times New Roman"/>
          <w:b w:val="0"/>
          <w:sz w:val="24"/>
        </w:rPr>
        <w:t xml:space="preserve"> [Exhibit letter].</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Grantee, in the exercise of its rights hereunder, damages or disturbs any railroad, roadway, cultivation, grazing, farming, irrigation, drainage, construction or utility line, Grantee shall restore the same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workmanlike manner at Grantee's expense.</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Following the maintaining, repairing, replacing or removal of the pipeline, Grantee will use commercially reasonable efforts to restore roadways, levees, ditches and canals, railroads, utility line, and other improvements of Grantor damaged by Grantee to at least the condition found prior to such maintaining, repairing, replacing or removal of the pipeline. Grantee shall use commercially reasonable efforts (i) to restore the surface of the entire ROW to its natural level, and (ii) to maintain all road and access points along the ROW.</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Grantee shall maintain all fence crossings intersecting the ROW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as to prevent the passage of livestock and vehicles. All fences crossed by Grantee or damaged in the exercise of Grantee's rights hereunder shall be restored by Grantee at its sole cost and expense in as good or better condition as found and all fences shall be braced to the reasonable satisfaction of Grantor. Grantee shall not erect any fences along the boundaries of the ROW or upon the land of Grantor, except as provided in the first sentence of this Paragraph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provided, however</w:t>
      </w:r>
      <w:r>
        <w:rPr>
          <w:rFonts w:ascii="Times New Roman" w:hAnsi="Times New Roman" w:eastAsia="Times New Roman" w:cs="Times New Roman"/>
          <w:b w:val="0"/>
          <w:sz w:val="24"/>
        </w:rPr>
        <w:t>, that Grantor may erect such fences over, along, and across the ROW as Grantor may elect, so long as such fences do not unreasonably interfere with or disrupt Grantee's use of the ROW for pipeline operations.</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GRANT IS MADE SUBJECT TO ALL PRIOR RIGHTS OF RECORD RESERVED BY THE GRANTOR OR RIGHTS OF ITS PREDECESSORS IN TITLE AFFECTING THE ROW AND, SPECIFICALLY, BUT NOT BY WAY OF LIMITATION, TO THE MINERAL RIGHTS AS THEY APPEAR OF RECORD.</w:t>
      </w:r>
    </w:p>
    <w:p>
      <w:pPr>
        <w:keepNext w:val="0"/>
        <w:spacing w:before="200" w:after="0" w:line="260" w:lineRule="exact"/>
        <w:ind w:left="720" w:right="0" w:firstLine="0"/>
        <w:jc w:val="both"/>
      </w:pPr>
      <w:r>
        <w:rPr>
          <w:rFonts w:ascii="Times New Roman" w:hAnsi="Times New Roman" w:eastAsia="Times New Roman" w:cs="Times New Roman"/>
          <w:b w:val="0"/>
          <w:sz w:val="24"/>
        </w:rPr>
        <w:t>THE INDEMNITY OBLIGATIONS OF THE GRANTEE AND THE GRANTOR SET FORTH IN THIS GRANT ARE SUBJECT TO THE TERMS OF THAT CERTAIN LEASE AGREEMENT BY AND BETWEEN THE GRANTEE AND GRANTOR DATED [MONTH] [DAY] [YEAR] ("LEASE AGREEMENT").</w:t>
      </w:r>
    </w:p>
    <w:p>
      <w:pPr>
        <w:keepNext w:val="0"/>
        <w:spacing w:before="200" w:after="0" w:line="260" w:lineRule="exact"/>
        <w:ind w:left="720" w:right="0" w:firstLine="0"/>
        <w:jc w:val="both"/>
      </w:pPr>
      <w:r>
        <w:rPr>
          <w:rFonts w:ascii="Times New Roman" w:hAnsi="Times New Roman" w:eastAsia="Times New Roman" w:cs="Times New Roman"/>
          <w:b w:val="0"/>
          <w:sz w:val="24"/>
        </w:rPr>
        <w:t>GRANTEE HEREBY ASSUMES ALL LIABILITY FOR AND AGREES TO INDEMNIFY AND HOLD HARMLESS GRANTOR AND ITS AFFILIATES, AND THEIR RESPECTIVE DIRECTORS, OFFICERS, AGENTS, EMPLOYEES AND INVITEES, FROM ALL DAMAGES, COSTS, LOSSES AND EXPENSES WHICH GRANTOR OR ITS AFFILIATES MAY BE REQUIRED TO BEAR OR SUFFER FROM INJURIES TO OR DEATH OF PERSONS AND FROM DAMAGE TO OR DESTRUCTION OF ANY PROPERTY ONLY TO THE EXTENT CAUSED BY GRANTEE'S OPERATION, MAINTENANCE, INSPECTION, REPLACEMENT AND USE OF THE ROW. ADDITIONALLY, IN THE CASE OF ANY DAMAGE TO GRANTOR'S, OR ITS LESSEES', CROPS, TIMBER, GRASSES, FENCES OR IMPROVEMENTS, TO THE EXTENT CAUSED BY ACTS OR OMISSIONS OF GRANTEE IN THE COURSE OF EXERCISING THE RIGHTS AND PRIVILEGES GRANTED HEREUNDER, GRANTEE AGREES TO PAY TO GRANTOR, ITS LESSEES, SUCCESSORS OR ASSIGNS, THE FULL AMOUNT OF ANY SUCH DAMAGE.</w:t>
      </w:r>
    </w:p>
    <w:p>
      <w:pPr>
        <w:keepNext w:val="0"/>
        <w:spacing w:before="200" w:after="0" w:line="260" w:lineRule="exact"/>
        <w:ind w:left="720" w:right="0" w:firstLine="0"/>
        <w:jc w:val="both"/>
      </w:pPr>
      <w:r>
        <w:rPr>
          <w:rFonts w:ascii="Times New Roman" w:hAnsi="Times New Roman" w:eastAsia="Times New Roman" w:cs="Times New Roman"/>
          <w:b w:val="0"/>
          <w:sz w:val="24"/>
        </w:rPr>
        <w:t>GRANTEE SHALL INDEMNIFY, DEFEND AND HOLD HARMLESS GRANTOR AND ITS AFFILIATES, AND THEIR RESPECTIVE DIRECTORS, OFFICERS, AGENTS, EMPLOYEES AND INVITEES, FROM AND AGAINST THAT PORTION OF ANY AND ALL CLAIMS, DAMAGES, FINES, JUDGMENTS, PENALTIES (TO THE EXTENT PERMITTED BY LAW), COSTS, INCLUDING REMEDIATION COSTS, EXPENSES, LIABILITIES OR LOSSES (INCLUDING, WITHOUT LIMITATION, ANY AND ALL REASONABLE SUMS PAID FOR ATTORNEY, CONSULTANT AND EXPERT FEES) (THE "</w:t>
      </w:r>
      <w:r>
        <w:rPr>
          <w:rFonts w:ascii="Times New Roman" w:hAnsi="Times New Roman" w:eastAsia="Times New Roman" w:cs="Times New Roman"/>
          <w:b/>
          <w:sz w:val="24"/>
        </w:rPr>
        <w:t>ENVIRONMENTAL CLAIMS</w:t>
      </w:r>
      <w:r>
        <w:rPr>
          <w:rFonts w:ascii="Times New Roman" w:hAnsi="Times New Roman" w:eastAsia="Times New Roman" w:cs="Times New Roman"/>
          <w:b w:val="0"/>
          <w:sz w:val="24"/>
        </w:rPr>
        <w:t>") ARISING OUT OF, RESULTING FROM, OR RELATING TO ANY CONTAMINATION OF THE ROW AND ALL ADJACENT LANDS OF GRANTOR CAUSED BY OR WHICH ARISES OUT OF, RESULTS FROM OR IS RELATED TO GRANTEE'S USE, OCCUPANCY OR OPERATIONS UPON THE ROW.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CONVEYANCE OF THE LANDS DESCRIBED HEREIN OR OF THE OIL, GAS AND MINERALS IN, ON OR UNDER SAID LANDS, BUT GRANTS ONLY THE RIGHTS PROVIDED ABOVE, SUCH RIGHTS EXPRESSLY BEING SUBJECT TO ALL APPLICABLE, VALID AND EXISTING LAWS, ORDINANCES, REGULATIONS, EASEMENTS, RESTRICTIONS, RIGHTS OF WAY, CONDITIONS, EXCEPTIONS, RESERVATIONS AND COVENANTS OF WHATSOEVER NATURE OF RECORD.</w:t>
      </w:r>
    </w:p>
    <w:p>
      <w:pPr>
        <w:keepNext w:val="0"/>
        <w:spacing w:before="200" w:after="0" w:line="260" w:lineRule="exact"/>
        <w:ind w:left="360" w:right="0" w:firstLine="0"/>
        <w:jc w:val="both"/>
      </w:pPr>
      <w:r>
        <w:rPr>
          <w:rFonts w:ascii="Times New Roman" w:hAnsi="Times New Roman" w:eastAsia="Times New Roman" w:cs="Times New Roman"/>
          <w:b w:val="0"/>
          <w:sz w:val="24"/>
        </w:rPr>
        <w:t>The rights granted herein shall not be assigned by Grantee without the prior written consent of Grantor, which consent shall not be unreasonably withheld or delayed.</w:t>
      </w:r>
    </w:p>
    <w:p>
      <w:pPr>
        <w:keepNext w:val="0"/>
        <w:spacing w:before="200" w:after="0" w:line="260" w:lineRule="exact"/>
        <w:ind w:left="360" w:right="0" w:firstLine="0"/>
        <w:jc w:val="both"/>
      </w:pPr>
      <w:r>
        <w:rPr>
          <w:rFonts w:ascii="Times New Roman" w:hAnsi="Times New Roman" w:eastAsia="Times New Roman" w:cs="Times New Roman"/>
          <w:b w:val="0"/>
          <w:sz w:val="24"/>
        </w:rPr>
        <w:t>All obligations hereinabove undertaken by Grantee shall be deemed covenants running with the land.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TO HAVE AND TO HOLD the ROW unto Grantee, its successors and permitted assigns, for [number of years] years and so long as the well(s) and/or pipeline(s) above described is operated or maintained with no cessation of such operations or maintenance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in excess of [number of months, e.g., twenty-four (24)] consecutive months;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that upon the cessation of the use or maintenance of said well and pipeline for such [number of months, e.g., twenty-four (24)] month period for the production of oil, natural gas, hydrocarbons or other gaseous substances through such pipeline, the ROW shall terminate entirely and upon written request from Grantor to Grantee, Grantee shall, within [number of months, e.g., six (6)] months after said request, remove from Grantor's premises the pipeline, structures, equipment and other appurtenances placed thereon by Grantee, and shall restore the surface of the ROW, as nearly as is practicable, to the conditions that existed prior to the removal of the pipeline by Grantee.</w:t>
      </w:r>
    </w:p>
    <w:p>
      <w:pPr>
        <w:keepNext w:val="0"/>
        <w:spacing w:before="200" w:after="0" w:line="260" w:lineRule="exact"/>
        <w:ind w:left="360" w:right="0" w:firstLine="0"/>
        <w:jc w:val="both"/>
      </w:pPr>
      <w:r>
        <w:rPr>
          <w:rFonts w:ascii="Times New Roman" w:hAnsi="Times New Roman" w:eastAsia="Times New Roman" w:cs="Times New Roman"/>
          <w:b w:val="0"/>
          <w:sz w:val="24"/>
        </w:rPr>
        <w:t>In the event Grantee fails to remove all or any part of the structures, equipment and other appurtenances within the time required for such removal, the same may be removed by Grantor for the account of and at the cost of Grantee and any such expense so incurred by Grantor in the removal thereof shall be paid to Grantor promptly by Grantee upon notice and billing thereof.</w:t>
      </w:r>
    </w:p>
    <w:p>
      <w:pPr>
        <w:keepNext w:val="0"/>
        <w:spacing w:before="200" w:after="0" w:line="260" w:lineRule="exact"/>
        <w:ind w:left="360" w:right="0" w:firstLine="0"/>
        <w:jc w:val="both"/>
      </w:pPr>
      <w:r>
        <w:rPr>
          <w:rFonts w:ascii="Times New Roman" w:hAnsi="Times New Roman" w:eastAsia="Times New Roman" w:cs="Times New Roman"/>
          <w:b w:val="0"/>
          <w:sz w:val="24"/>
        </w:rPr>
        <w:t>This grant is made subject to all existing rights-of-way and easements. Grantor does hereby bind itself, its heirs, successors and assigns to specially warrant and forever defend, all and singular, the said premises unto the said Grantee, its heirs, successors and assigns, against every person lawfully claiming title to the same or any portion thereof by, though, or under Grantor, but not otherwise.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this the [day] day of [month], [year].</w:t>
      </w:r>
    </w:p>
    <w:p>
      <w:pPr>
        <w:keepNext w:val="0"/>
        <w:spacing w:before="200" w:after="0" w:line="260" w:lineRule="exact"/>
        <w:ind w:left="360" w:right="0" w:firstLine="0"/>
        <w:jc w:val="both"/>
      </w:pPr>
      <w:r>
        <w:rPr>
          <w:rFonts w:ascii="Times New Roman" w:hAnsi="Times New Roman" w:eastAsia="Times New Roman" w:cs="Times New Roman"/>
          <w:b/>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grantor / entity type]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authorized person]</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authorized person]</w:t>
      </w:r>
    </w:p>
    <w:p>
      <w:pPr>
        <w:keepNext w:val="0"/>
        <w:spacing w:before="120" w:after="0" w:line="260" w:lineRule="exact"/>
        <w:ind w:left="360" w:right="0" w:firstLine="0"/>
        <w:jc w:val="left"/>
      </w:pPr>
      <w:r>
        <w:rPr>
          <w:rFonts w:ascii="Times New Roman" w:hAnsi="Times New Roman" w:eastAsia="Times New Roman" w:cs="Times New Roman"/>
          <w:b w:val="0"/>
          <w:sz w:val="24"/>
        </w:rPr>
        <w:t>[grantor's mailing Address]</w:t>
      </w:r>
    </w:p>
    <w:p>
      <w:pPr>
        <w:keepNext w:val="0"/>
        <w:spacing w:before="200" w:after="0" w:line="260" w:lineRule="exact"/>
        <w:ind w:left="360" w:right="0" w:firstLine="0"/>
        <w:jc w:val="both"/>
      </w:pPr>
      <w:r>
        <w:rPr>
          <w:rFonts w:ascii="Times New Roman" w:hAnsi="Times New Roman" w:eastAsia="Times New Roman" w:cs="Times New Roman"/>
          <w:b/>
          <w:sz w:val="24"/>
        </w:rPr>
        <w:t>GRANTEE:</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grantee / entity type]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authorized person]</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authorized person]</w:t>
      </w:r>
    </w:p>
    <w:p>
      <w:pPr>
        <w:keepNext w:val="0"/>
        <w:spacing w:before="120" w:after="0" w:line="260" w:lineRule="exact"/>
        <w:ind w:left="360" w:right="0" w:firstLine="0"/>
        <w:jc w:val="left"/>
      </w:pPr>
      <w:r>
        <w:rPr>
          <w:rFonts w:ascii="Times New Roman" w:hAnsi="Times New Roman" w:eastAsia="Times New Roman" w:cs="Times New Roman"/>
          <w:b w:val="0"/>
          <w:sz w:val="24"/>
        </w:rPr>
        <w:t>[grantee's mailing 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