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Easement for Access and Maintenance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Date:</w:t>
      </w:r>
      <w:r>
        <w:rPr>
          <w:rFonts w:ascii="Times New Roman" w:hAnsi="Times New Roman" w:eastAsia="Times New Roman" w:cs="Times New Roman"/>
          <w:b w:val="0"/>
          <w:sz w:val="24"/>
        </w:rPr>
        <w:t xml:space="preserve"> [date]</w:t>
      </w:r>
    </w:p>
    <w:p>
      <w:pPr>
        <w:keepNext w:val="0"/>
        <w:spacing w:before="200" w:after="0" w:line="260" w:lineRule="exact"/>
        <w:ind w:left="360" w:right="0" w:firstLine="0"/>
        <w:jc w:val="both"/>
      </w:pPr>
      <w:r>
        <w:rPr>
          <w:rFonts w:ascii="Times New Roman" w:hAnsi="Times New Roman" w:eastAsia="Times New Roman" w:cs="Times New Roman"/>
          <w:b/>
          <w:sz w:val="24"/>
        </w:rPr>
        <w:t>Tract "</w:t>
      </w:r>
      <w:r>
        <w:rPr>
          <w:rFonts w:ascii="Times New Roman" w:hAnsi="Times New Roman" w:eastAsia="Times New Roman" w:cs="Times New Roman"/>
          <w:b/>
          <w:sz w:val="24"/>
        </w:rPr>
        <w:t>A</w:t>
      </w:r>
      <w:r>
        <w:rPr>
          <w:rFonts w:ascii="Times New Roman" w:hAnsi="Times New Roman" w:eastAsia="Times New Roman" w:cs="Times New Roman"/>
          <w:b/>
          <w:sz w:val="24"/>
        </w:rPr>
        <w:t>" Owner:</w:t>
      </w:r>
      <w:r>
        <w:rPr>
          <w:rFonts w:ascii="Times New Roman" w:hAnsi="Times New Roman" w:eastAsia="Times New Roman" w:cs="Times New Roman"/>
          <w:b w:val="0"/>
          <w:sz w:val="24"/>
        </w:rPr>
        <w:t xml:space="preserve"> [name of owner],</w:t>
      </w:r>
    </w:p>
    <w:p>
      <w:pPr>
        <w:keepNext w:val="0"/>
        <w:spacing w:before="200" w:after="0" w:line="260" w:lineRule="exact"/>
        <w:ind w:left="360" w:right="0" w:firstLine="0"/>
        <w:jc w:val="both"/>
      </w:pPr>
      <w:r>
        <w:rPr>
          <w:rFonts w:ascii="Times New Roman" w:hAnsi="Times New Roman" w:eastAsia="Times New Roman" w:cs="Times New Roman"/>
          <w:b w:val="0"/>
          <w:sz w:val="24"/>
        </w:rPr>
        <w:t>[type of entity]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(hereinafter "Tract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Owner")</w:t>
      </w:r>
    </w:p>
    <w:p>
      <w:pPr>
        <w:keepNext w:val="0"/>
        <w:spacing w:before="200" w:after="0" w:line="260" w:lineRule="exact"/>
        <w:ind w:left="360" w:right="0" w:firstLine="0"/>
        <w:jc w:val="both"/>
      </w:pPr>
      <w:r>
        <w:rPr>
          <w:rFonts w:ascii="Times New Roman" w:hAnsi="Times New Roman" w:eastAsia="Times New Roman" w:cs="Times New Roman"/>
          <w:b/>
          <w:sz w:val="24"/>
        </w:rPr>
        <w:t>Tract "</w:t>
      </w:r>
      <w:r>
        <w:rPr>
          <w:rFonts w:ascii="Times New Roman" w:hAnsi="Times New Roman" w:eastAsia="Times New Roman" w:cs="Times New Roman"/>
          <w:b/>
          <w:sz w:val="24"/>
        </w:rPr>
        <w:t>A</w:t>
      </w:r>
      <w:r>
        <w:rPr>
          <w:rFonts w:ascii="Times New Roman" w:hAnsi="Times New Roman" w:eastAsia="Times New Roman" w:cs="Times New Roman"/>
          <w:b/>
          <w:sz w:val="24"/>
        </w:rPr>
        <w:t>" Owner's Address:</w:t>
      </w:r>
      <w:r>
        <w:rPr>
          <w:rFonts w:ascii="Times New Roman" w:hAnsi="Times New Roman" w:eastAsia="Times New Roman" w:cs="Times New Roman"/>
          <w:b w:val="0"/>
          <w:sz w:val="24"/>
        </w:rPr>
        <w:t xml:space="preserve"> [Address]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Tract "B" Owner:</w:t>
      </w:r>
      <w:r>
        <w:rPr>
          <w:rFonts w:ascii="Times New Roman" w:hAnsi="Times New Roman" w:eastAsia="Times New Roman" w:cs="Times New Roman"/>
          <w:b w:val="0"/>
          <w:sz w:val="24"/>
        </w:rPr>
        <w:t xml:space="preserve"> [name of owner],</w:t>
      </w:r>
    </w:p>
    <w:p>
      <w:pPr>
        <w:keepNext w:val="0"/>
        <w:spacing w:before="200" w:after="0" w:line="260" w:lineRule="exact"/>
        <w:ind w:left="360" w:right="0" w:firstLine="0"/>
        <w:jc w:val="both"/>
      </w:pPr>
      <w:r>
        <w:rPr>
          <w:rFonts w:ascii="Times New Roman" w:hAnsi="Times New Roman" w:eastAsia="Times New Roman" w:cs="Times New Roman"/>
          <w:b w:val="0"/>
          <w:sz w:val="24"/>
        </w:rPr>
        <w:t>[type of entity]</w:t>
      </w:r>
    </w:p>
    <w:p>
      <w:pPr>
        <w:keepNext w:val="0"/>
        <w:spacing w:before="200" w:after="0" w:line="260" w:lineRule="exact"/>
        <w:ind w:left="360" w:right="0" w:firstLine="0"/>
        <w:jc w:val="both"/>
      </w:pPr>
      <w:r>
        <w:rPr>
          <w:rFonts w:ascii="Times New Roman" w:hAnsi="Times New Roman" w:eastAsia="Times New Roman" w:cs="Times New Roman"/>
          <w:b w:val="0"/>
          <w:sz w:val="24"/>
        </w:rPr>
        <w:t>(hereinafter "Tract B Owner")</w:t>
      </w:r>
    </w:p>
    <w:p>
      <w:pPr>
        <w:keepNext w:val="0"/>
        <w:spacing w:before="200" w:after="0" w:line="260" w:lineRule="exact"/>
        <w:ind w:left="360" w:right="0" w:firstLine="0"/>
        <w:jc w:val="both"/>
      </w:pPr>
      <w:r>
        <w:rPr>
          <w:rFonts w:ascii="Times New Roman" w:hAnsi="Times New Roman" w:eastAsia="Times New Roman" w:cs="Times New Roman"/>
          <w:b/>
          <w:sz w:val="24"/>
        </w:rPr>
        <w:t>Tract "B" Owner's Address:</w:t>
      </w:r>
      <w:r>
        <w:rPr>
          <w:rFonts w:ascii="Times New Roman" w:hAnsi="Times New Roman" w:eastAsia="Times New Roman" w:cs="Times New Roman"/>
          <w:b w:val="0"/>
          <w:sz w:val="24"/>
        </w:rPr>
        <w:t xml:space="preserve"> [Address]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Legal Description of Tract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attached hereto and incorporated herein by reference.</w:t>
      </w:r>
    </w:p>
    <w:p>
      <w:pPr>
        <w:keepNext w:val="0"/>
        <w:spacing w:before="200" w:after="0" w:line="260" w:lineRule="exact"/>
        <w:ind w:left="360" w:right="0" w:firstLine="0"/>
        <w:jc w:val="both"/>
      </w:pPr>
      <w:r>
        <w:rPr>
          <w:rFonts w:ascii="Times New Roman" w:hAnsi="Times New Roman" w:eastAsia="Times New Roman" w:cs="Times New Roman"/>
          <w:b/>
          <w:sz w:val="24"/>
        </w:rPr>
        <w:t>Legal Description of Tract "B":</w:t>
      </w:r>
      <w:r>
        <w:rPr>
          <w:rFonts w:ascii="Times New Roman" w:hAnsi="Times New Roman" w:eastAsia="Times New Roman" w:cs="Times New Roman"/>
          <w:b w:val="0"/>
          <w:sz w:val="24"/>
        </w:rPr>
        <w:t xml:space="preserve"> See Exhibit "B" attached hereto and incorporated herein by reference.</w:t>
      </w:r>
    </w:p>
    <w:p>
      <w:pPr>
        <w:keepNext w:val="0"/>
        <w:spacing w:before="200" w:after="0" w:line="260" w:lineRule="exact"/>
        <w:ind w:left="360" w:right="0" w:firstLine="0"/>
        <w:jc w:val="both"/>
      </w:pPr>
      <w:r>
        <w:rPr>
          <w:rFonts w:ascii="Times New Roman" w:hAnsi="Times New Roman" w:eastAsia="Times New Roman" w:cs="Times New Roman"/>
          <w:b/>
          <w:sz w:val="24"/>
        </w:rPr>
        <w:t>Tracts "</w:t>
      </w:r>
      <w:r>
        <w:rPr>
          <w:rFonts w:ascii="Times New Roman" w:hAnsi="Times New Roman" w:eastAsia="Times New Roman" w:cs="Times New Roman"/>
          <w:b/>
          <w:sz w:val="24"/>
        </w:rPr>
        <w:t>A</w:t>
      </w:r>
      <w:r>
        <w:rPr>
          <w:rFonts w:ascii="Times New Roman" w:hAnsi="Times New Roman" w:eastAsia="Times New Roman" w:cs="Times New Roman"/>
          <w:b/>
          <w:sz w:val="24"/>
        </w:rPr>
        <w:t>" and "B" are sometimes collectively referred to herein as the "Properties."</w:t>
      </w:r>
    </w:p>
    <w:p>
      <w:pPr>
        <w:keepNext w:val="0"/>
        <w:spacing w:before="200" w:after="0" w:line="260" w:lineRule="exact"/>
        <w:ind w:left="360" w:right="0" w:firstLine="0"/>
        <w:jc w:val="both"/>
      </w:pPr>
      <w:r>
        <w:rPr>
          <w:rFonts w:ascii="Times New Roman" w:hAnsi="Times New Roman" w:eastAsia="Times New Roman" w:cs="Times New Roman"/>
          <w:b/>
          <w:sz w:val="24"/>
        </w:rPr>
        <w:t>Easement Description:</w:t>
      </w:r>
      <w:r>
        <w:rPr>
          <w:rFonts w:ascii="Times New Roman" w:hAnsi="Times New Roman" w:eastAsia="Times New Roman" w:cs="Times New Roman"/>
          <w:b w:val="0"/>
          <w:sz w:val="24"/>
        </w:rPr>
        <w:t xml:space="preserve"> See Exhibit "C" attached hereto and incorporated herein by reference (the area delineated thereon as the roadway is also sometimes referred to herein as the "Roadway").</w:t>
      </w:r>
    </w:p>
    <w:p>
      <w:pPr>
        <w:keepNext w:val="0"/>
        <w:spacing w:before="200" w:after="0" w:line="260" w:lineRule="exact"/>
        <w:ind w:left="360" w:right="0" w:firstLine="0"/>
        <w:jc w:val="both"/>
      </w:pPr>
      <w:r>
        <w:rPr>
          <w:rFonts w:ascii="Times New Roman" w:hAnsi="Times New Roman" w:eastAsia="Times New Roman" w:cs="Times New Roman"/>
          <w:b/>
          <w:sz w:val="24"/>
        </w:rPr>
        <w:t>Easement Purpose:</w:t>
      </w:r>
      <w:r>
        <w:rPr>
          <w:rFonts w:ascii="Times New Roman" w:hAnsi="Times New Roman" w:eastAsia="Times New Roman" w:cs="Times New Roman"/>
          <w:b w:val="0"/>
          <w:sz w:val="24"/>
        </w:rPr>
        <w:t xml:space="preserve"> For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free and uninterrupted pedestrian and vehicular ingress to and egress from 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across the Roadway and the Easement for the 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Owner, its guests, invitees and the public, which Roadway is or shall be located within the Easement on and across Tract "B" and (b) maintenance of the Roadway and the Easement by 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Owner.</w:t>
      </w:r>
    </w:p>
    <w:p>
      <w:pPr>
        <w:keepNext w:val="0"/>
        <w:spacing w:before="200" w:after="0" w:line="260" w:lineRule="exact"/>
        <w:ind w:left="360" w:right="0" w:firstLine="0"/>
        <w:jc w:val="both"/>
      </w:pPr>
      <w:r>
        <w:rPr>
          <w:rFonts w:ascii="Times New Roman" w:hAnsi="Times New Roman" w:eastAsia="Times New Roman" w:cs="Times New Roman"/>
          <w:b/>
          <w:sz w:val="24"/>
        </w:rPr>
        <w:t>Consideration:</w:t>
      </w:r>
      <w:r>
        <w:rPr>
          <w:rFonts w:ascii="Times New Roman" w:hAnsi="Times New Roman" w:eastAsia="Times New Roman" w:cs="Times New Roman"/>
          <w:b w:val="0"/>
          <w:sz w:val="24"/>
        </w:rPr>
        <w:t xml:space="preserve"> The sum of TEN AND NO/100 DOLLARS ($10.00) and other good and valuable consideration, the receipt and sufficiency of which are hereby acknowledged by Tract "B" Owner.</w:t>
      </w:r>
    </w:p>
    <w:p>
      <w:pPr>
        <w:keepNext w:val="0"/>
        <w:spacing w:before="200" w:after="0" w:line="260" w:lineRule="exact"/>
        <w:ind w:left="360" w:right="0" w:firstLine="0"/>
        <w:jc w:val="both"/>
      </w:pPr>
      <w:r>
        <w:rPr>
          <w:rFonts w:ascii="Times New Roman" w:hAnsi="Times New Roman" w:eastAsia="Times New Roman" w:cs="Times New Roman"/>
          <w:b/>
          <w:sz w:val="24"/>
        </w:rPr>
        <w:t>Reservations from Grant of Rights:</w:t>
      </w:r>
      <w:r>
        <w:rPr>
          <w:rFonts w:ascii="Times New Roman" w:hAnsi="Times New Roman" w:eastAsia="Times New Roman" w:cs="Times New Roman"/>
          <w:b w:val="0"/>
          <w:sz w:val="24"/>
        </w:rPr>
        <w:t xml:space="preserve"> ("Reservations"): None</w:t>
      </w:r>
    </w:p>
    <w:p>
      <w:pPr>
        <w:keepNext w:val="0"/>
        <w:spacing w:before="200" w:after="0" w:line="260" w:lineRule="exact"/>
        <w:ind w:left="360" w:right="0" w:firstLine="0"/>
        <w:jc w:val="both"/>
      </w:pPr>
      <w:r>
        <w:rPr>
          <w:rFonts w:ascii="Times New Roman" w:hAnsi="Times New Roman" w:eastAsia="Times New Roman" w:cs="Times New Roman"/>
          <w:b/>
          <w:sz w:val="24"/>
        </w:rPr>
        <w:t>Exceptions to Warranty ("Exceptions"):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Each party hereto takes and receives the rights, titles and interests granted herein subject to all validly existing easements, rights-of-way, and prescriptive rights, whether of record or not; all presently recorded and validly existing restrictions, reservations, covenants, conditions, and other instruments that affect the Properties; validly existing rights of adjoining owners in any walls and fences situated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boundary.</w:t>
      </w:r>
    </w:p>
    <w:p>
      <w:pPr>
        <w:keepNext w:val="0"/>
        <w:spacing w:before="200" w:after="0" w:line="260" w:lineRule="exact"/>
        <w:ind w:left="360" w:right="0" w:firstLine="0"/>
        <w:jc w:val="both"/>
      </w:pPr>
      <w:r>
        <w:rPr>
          <w:rFonts w:ascii="Times New Roman" w:hAnsi="Times New Roman" w:eastAsia="Times New Roman" w:cs="Times New Roman"/>
          <w:b/>
          <w:sz w:val="24"/>
        </w:rPr>
        <w:t>Grants of Rights and Easement: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Tract B Owner, for the Consideration and subject to the Reservations and Exceptions, grants, sells, and conveys to 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Owner, its heirs, successors, and assigns rights of access, ingress and egress to, over, and across Tract "B" for the Easement Purpose and for the benefit of all or any portion of 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together with all and singular the rights and appurtenances thereto in any way belonging (collectively the easement, rights and appurtenance connected therewith is herein referred to as the "Easement"), to have and to hold the Easement to 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Owner and its heirs, successors, and assigns forever. The Roadway's location shall consist of and be located solely within limited to the boundaries of the Easement as described herein.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Tract B Owner binds itself and its heirs, successors, and assigns to warrant and forever defend the title to the Easement in 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Owner and its heirs, successors, and assigns against every person whomsoever lawfully claiming or to claim the Easement, or any part thereof, except as to the Reservations and Exceptions.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Owner and Tract B Owner (and their heirs, successors and assigns) are sometimes referred to herein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200" w:after="0" w:line="260" w:lineRule="exact"/>
        <w:ind w:left="360" w:right="0" w:firstLine="0"/>
        <w:jc w:val="both"/>
      </w:pPr>
      <w:r>
        <w:rPr>
          <w:rFonts w:ascii="Times New Roman" w:hAnsi="Times New Roman" w:eastAsia="Times New Roman" w:cs="Times New Roman"/>
          <w:b/>
          <w:sz w:val="24"/>
        </w:rPr>
        <w:t>Terms and Conditions:</w:t>
      </w:r>
      <w:r>
        <w:rPr>
          <w:rFonts w:ascii="Times New Roman" w:hAnsi="Times New Roman" w:eastAsia="Times New Roman" w:cs="Times New Roman"/>
          <w:b w:val="0"/>
          <w:sz w:val="24"/>
        </w:rPr>
        <w:t xml:space="preserve"> The following terms and conditions apply to the Easement: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is appurtenant to and runs with the Properties, and portions thereof, whether or not the Easement is referenced or described in any conveyance of the Properties, or any portion thereof. The Easement is for the benefit of the Parties and the heirs, successors and assigns of the Parties who at any time own the Properties or any interest therein (as applicable, the "Holders").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duration of the Easement is perpetual.</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Exclusiveness of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is exclusive and is limited to use by the Parties, their heirs, successors, and assigns (including their guests and invitees) including any subsequent Holder, as long as such further conveyance is subject to the terms of this Easement.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and Location of Easements.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location of the Easement shall be limited to the location shown on the plat of survey attached hereto as Exhibit "C" and incorporated herein by reference. The Parties and other Holders will be entitled to exercise rights of ingress, egress and access over and across the Easement without interference except as set forth in this Easement, subject to the terms hereof.</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of Easement.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no time shall the Tract B Owner or any of its successors or assigns have any obligation or liability for any maintenance or repair of any portion of the Roadway or Easement. Such obligations and liabilities shall belong solely to the 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Owner and its successors and assigns and shall include the obligation to maintain and pay for all such costs relating to the access ways, surface, drainage features, curbs, ditches and shoulders contained within or comprising the Roadway and the Easement (such costs are referred to herein as the "Maintenance Costs").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Rights of Enforcement.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Easement Agreement (and the related rights and obligations contained herein) (hereafter referred to as this "Easement Agreement") may be enforced by restraining orders and injunctions (temporary or permanent) prohibiting interference and commanding compliance. Restraining orders and injunctions will be obtainable on proof of the existence of interference or threatened interference, without the necessity of proof of inadequacy of legal remedies or irreparable harm, and will be obtainable only by the Parties to or those benefited by this Easement Agreement; provided, however, that the act of obtaining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or restraining order will not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of remedies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rights or remedies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either Party retains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to enforce this Easement Agreement, the Party prevailing in litigation is entitled to recover reasonable attorneys' fees and court and other costs.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Easement Agreement binds and inures to the benefit of the Parties and their respective heirs, successors, and permitted assigns.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Easement Agreement will be construed under the laws of the state of [State], without regard to choice-of-law rules of any other jurisdiction. Venue is in the county or counties in which the Properties are located.</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Easement Agreement may be executed in any number of counterparts with the same effect as if all signatory Parties had signed the same document. All counterparts will be construed together and will constitute one and the same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Default.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or consent to default if the nondefaulting Party fails to declare immediately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delays in taking any action. Pursuit of any remedies set forth in this Easement Agreement does not preclude pursuit of other remedies in this Easement Agreement or provided by law.</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agrees to execute and deliver any additional documents and instruments and to perform any additional acts necessary or appropriate to perform the terms, provisions and conditions of this Easement Agreement and all transactions contemplated by this Easement Agreement.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agrees to indemnify, defend, and hold harmless the other Party from any loss, attorneys' fees, expenses, or claims attributable to breach or default of any provision of this Easement Agreement by the indemnifying Party, or from any third-party claims that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result of that Party's actions.</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Integration.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Easement Agreement contains the complete agreement of the Parties regarding the rights of access and the obligations of maintenance with respect to the Roadway and this Easement Agreement and cannot be varied except by written agreement of the Parties. The Parties agree that there are no oral agreements, representations, or warranties that are not expressly set forth in this Easement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provision in this Easement Agreement is for any reason unenforceable, to the extent the unenforceability does not destroy the basis of the bargain among the Parties, the unenforceability will not affect any other provision hereof, and this Easement Agreement will be construed as if the unenforceable provision had never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Easement Agreement. Whenever context requires, the singular will include the plural and neuter include the masculine or feminine gender, and vice versa. Article and section headings in this Easement Agreement are for reference only and are not intended to restrict or define the text of any section. This Easement Agreement will not be construed more or less favorably between the Parties by reason of authorship or origin of language.</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 required or permitted under this Easement Agreement must be in writing. Any notice required by this Easement Agreement will be deemed to be delivered (whether actually received or not) when deposited with the United States Postal Service, postage prepaid, certified mail, return receipt requested, and addressed to the intended recipient at the address shown in this Easement Agreement. Notice may also be given by regular mail, personal delivery, courier delivery, facsimile transmission, or other commercially reasonable means and will be effective when actually received. Any address for notice may be changed by written notice delivered as provided herein.</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recitals in this Easement Agreement are represented by the Parties to be accurate, and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substantive Easement Agreement.</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Time is of the essence. Unless otherwise specified, all references to "days" mean calendar days. Business days exclude Saturdays, Sundays, and legal public holidays. If the date for performance of any obligation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legal public holiday, the date for performance will be the next following regular business day.</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Merger.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Absent express written intent by the Parties to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there shall be no merger of the Easement or any rights granted herein with the fee simple estate of either 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Tract B by reason of the fact that any one or all of such estates may be held, directly or indirectly, by or for the account of any person or entity which shall hold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Easement granted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 xml:space="preserve">TRACT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OWNER:</w:t>
      </w:r>
    </w:p>
    <w:p>
      <w:pPr>
        <w:keepNext w:val="0"/>
        <w:spacing w:before="200" w:after="0" w:line="260" w:lineRule="exact"/>
        <w:ind w:left="360" w:right="0" w:firstLine="0"/>
        <w:jc w:val="both"/>
      </w:pPr>
      <w:r>
        <w:rPr>
          <w:rFonts w:ascii="Times New Roman" w:hAnsi="Times New Roman" w:eastAsia="Times New Roman" w:cs="Times New Roman"/>
          <w:b w:val="0"/>
          <w:sz w:val="24"/>
        </w:rPr>
        <w:t>[ENTITY NAME],</w:t>
      </w: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[type of entity]</w:t>
      </w:r>
    </w:p>
    <w:p>
      <w:pPr>
        <w:keepNext w:val="0"/>
        <w:spacing w:before="120" w:after="0" w:line="260" w:lineRule="exact"/>
        <w:ind w:left="720" w:right="0" w:firstLine="0"/>
        <w:jc w:val="left"/>
      </w:pPr>
      <w:r>
        <w:rPr>
          <w:rFonts w:ascii="Times New Roman" w:hAnsi="Times New Roman" w:eastAsia="Times New Roman" w:cs="Times New Roman"/>
          <w:b w:val="0"/>
          <w:sz w:val="24"/>
        </w:rPr>
        <w:t>By: [Signature of Authorized Person]</w:t>
      </w:r>
    </w:p>
    <w:p>
      <w:pPr>
        <w:keepNext w:val="0"/>
        <w:spacing w:before="120" w:after="0" w:line="260" w:lineRule="exact"/>
        <w:ind w:left="720" w:right="0" w:firstLine="0"/>
        <w:jc w:val="left"/>
      </w:pPr>
      <w:r>
        <w:rPr>
          <w:rFonts w:ascii="Times New Roman" w:hAnsi="Times New Roman" w:eastAsia="Times New Roman" w:cs="Times New Roman"/>
          <w:b w:val="0"/>
          <w:sz w:val="24"/>
        </w:rPr>
        <w:t>[Name of Authorized Person], [Title]</w:t>
      </w:r>
    </w:p>
    <w:p>
      <w:pPr>
        <w:keepNext w:val="0"/>
        <w:spacing w:before="200" w:after="0" w:line="260" w:lineRule="exact"/>
        <w:ind w:left="360" w:right="0" w:firstLine="0"/>
        <w:jc w:val="both"/>
      </w:pPr>
      <w:r>
        <w:rPr>
          <w:rFonts w:ascii="Times New Roman" w:hAnsi="Times New Roman" w:eastAsia="Times New Roman" w:cs="Times New Roman"/>
          <w:b/>
          <w:sz w:val="24"/>
        </w:rPr>
        <w:t>TRACT B OWNER:</w:t>
      </w:r>
    </w:p>
    <w:p>
      <w:pPr>
        <w:keepNext w:val="0"/>
        <w:spacing w:before="200" w:after="0" w:line="260" w:lineRule="exact"/>
        <w:ind w:left="360" w:right="0" w:firstLine="0"/>
        <w:jc w:val="both"/>
      </w:pPr>
      <w:r>
        <w:rPr>
          <w:rFonts w:ascii="Times New Roman" w:hAnsi="Times New Roman" w:eastAsia="Times New Roman" w:cs="Times New Roman"/>
          <w:b w:val="0"/>
          <w:sz w:val="24"/>
        </w:rPr>
        <w:t>[ENTITY NAME],</w:t>
      </w: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[type of entity]</w:t>
      </w:r>
    </w:p>
    <w:p>
      <w:pPr>
        <w:keepNext w:val="0"/>
        <w:spacing w:before="120" w:after="0" w:line="260" w:lineRule="exact"/>
        <w:ind w:left="720" w:right="0" w:firstLine="0"/>
        <w:jc w:val="left"/>
      </w:pPr>
      <w:r>
        <w:rPr>
          <w:rFonts w:ascii="Times New Roman" w:hAnsi="Times New Roman" w:eastAsia="Times New Roman" w:cs="Times New Roman"/>
          <w:b w:val="0"/>
          <w:sz w:val="24"/>
        </w:rPr>
        <w:t>By: [Signature of Authorized Person]</w:t>
      </w:r>
    </w:p>
    <w:p>
      <w:pPr>
        <w:keepNext w:val="0"/>
        <w:spacing w:before="120" w:after="0" w:line="260" w:lineRule="exact"/>
        <w:ind w:left="720" w:right="0" w:firstLine="0"/>
        <w:jc w:val="left"/>
      </w:pPr>
      <w:r>
        <w:rPr>
          <w:rFonts w:ascii="Times New Roman" w:hAnsi="Times New Roman" w:eastAsia="Times New Roman" w:cs="Times New Roman"/>
          <w:b w:val="0"/>
          <w:sz w:val="24"/>
        </w:rPr>
        <w:t>[Name of Authorized Person], [Title]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Sworn to and subscribed before me this [day] day of [Month], [year] by [Name of 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Owner or 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Owner Representative], [title] of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[entity type].</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[State]</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Sworn to and subscribed before me this [day] day of [Month], [year] by [name of 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Owner or 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Owner Representative], [title] of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[entity type].</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[State]</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keepNext w:val="0"/>
        <w:spacing w:before="200" w:after="0" w:line="260" w:lineRule="exact"/>
        <w:ind w:left="360" w:right="0" w:firstLine="0"/>
        <w:jc w:val="both"/>
      </w:pPr>
      <w:r>
        <w:rPr>
          <w:rFonts w:ascii="Times New Roman" w:hAnsi="Times New Roman" w:eastAsia="Times New Roman" w:cs="Times New Roman"/>
          <w:b w:val="0"/>
          <w:sz w:val="24"/>
        </w:rPr>
        <w:t>PREPARED IN THE OFFICE OF:</w:t>
      </w:r>
    </w:p>
    <w:p>
      <w:pPr>
        <w:keepNext w:val="0"/>
        <w:spacing w:before="200" w:after="0" w:line="260" w:lineRule="exact"/>
        <w:ind w:left="360" w:right="0" w:firstLine="0"/>
        <w:jc w:val="both"/>
      </w:pPr>
      <w:r>
        <w:rPr>
          <w:rFonts w:ascii="Times New Roman" w:hAnsi="Times New Roman" w:eastAsia="Times New Roman" w:cs="Times New Roman"/>
          <w:b w:val="0"/>
          <w:sz w:val="24"/>
        </w:rPr>
        <w:t>[Name/Firm]</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Facsimile: [facsimile number]</w:t>
      </w: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[Name/Firm]</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THE "DOMINANT" TRACT.</w:t>
      </w:r>
    </w:p>
    <w:p>
      <w:pPr>
        <w:keepNext w:val="0"/>
        <w:spacing w:before="200" w:after="0" w:line="260" w:lineRule="exact"/>
        <w:ind w:left="720" w:right="0" w:firstLine="0"/>
        <w:jc w:val="center"/>
      </w:pPr>
      <w:r>
        <w:rPr>
          <w:rFonts w:ascii="Times New Roman" w:hAnsi="Times New Roman" w:eastAsia="Times New Roman" w:cs="Times New Roman"/>
          <w:b/>
          <w:sz w:val="24"/>
        </w:rPr>
        <w:t>[Legal Description of Dominant Tract]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THE "SERVIENT" OR "BURDENED" TRACT.</w:t>
      </w:r>
    </w:p>
    <w:p>
      <w:pPr>
        <w:keepNext w:val="0"/>
        <w:spacing w:before="200" w:after="0" w:line="260" w:lineRule="exact"/>
        <w:ind w:left="720" w:right="0" w:firstLine="0"/>
        <w:jc w:val="center"/>
      </w:pPr>
      <w:r>
        <w:rPr>
          <w:rFonts w:ascii="Times New Roman" w:hAnsi="Times New Roman" w:eastAsia="Times New Roman" w:cs="Times New Roman"/>
          <w:b/>
          <w:sz w:val="24"/>
        </w:rPr>
        <w:t>[Legal Description of Servient Tract]</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OR DRAWING OF EASEMENT (W/ROADWAY) ACROSS TRACT "B".</w:t>
      </w:r>
    </w:p>
    <w:p>
      <w:pPr>
        <w:keepNext w:val="0"/>
        <w:spacing w:before="200" w:after="0" w:line="260" w:lineRule="exact"/>
        <w:ind w:left="720" w:right="0" w:firstLine="0"/>
        <w:jc w:val="center"/>
      </w:pPr>
      <w:r>
        <w:rPr>
          <w:rFonts w:ascii="Times New Roman" w:hAnsi="Times New Roman" w:eastAsia="Times New Roman" w:cs="Times New Roman"/>
          <w:b/>
          <w:sz w:val="24"/>
        </w:rPr>
        <w:t>[description/drawing]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