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Emergency Action Plan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INTRODUCTION AND PURPOSE OF THE EMERGENCY ACTION PLAN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Emergency Action Plan (EAP) will help [employer name] to effectively and efficiently respond to emergencies that pose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hazard to employees in the workplace. Such emergencies may include, among others, catastrophic weather events, security incidents, fires, and pandemics (including the coronavirus (COVID-19)). This Emergency Action Plan covers the applicable Occupational Health and Safety Administration (OSHA) EAP requirements in effect as of July 1, 2020.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Planning for Evacuation in Advance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/>
          <w:sz w:val="24"/>
        </w:rPr>
        <w:t xml:space="preserve"> Actual Emergency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[Employer's name] will train employees to help other employees evacuate during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emergency.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Always ensure that corridors, emergency exits, and stairwells are not to be blocked.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Maintain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personnel roster of individuals at the worksite, and known absences.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Each [employer] facility will designate specific individuals as evacuation coordinators / fire wardens who verify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evacuation is performed properly by: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Being familiar with alternate evacuation routes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Closing fire doors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Ensuring bathrooms and other private areas are empty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iv.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Helping co-workers with special needs evacuate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Emergency Alarm/Warning Systems and Reporting the Emergency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[employer name] facility emergency warning systems consist of the following types of alarms for particular conditions: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Fire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Chemical release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Tornado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preferred means of reporting emergencies are [preferred means for reporting emergencies (e.g., manual pull box alarms, public address systems, radio, email, telephones, and/or other methods)]. [Employer name] will post emergency telephone numbers near [locations (e.g., telephones, employee notice boards, and/or other conspicuous locations)]. Where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communication system also serves as the employee alarm system, all emergency messages will take priority over all non-emergency messages.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procedure for sounding emergency alarms in the facility is as follows: [procedure for sounding the alarms in the facility].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Emergency Evacuation Locations and Accounting for Employees Post-Evacuation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After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evacuation, employees should gather in the primary assembly location. See chart below entitled Emergency Evacuation Locations for primary assembly locations.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the primary location is not safe, employees should gather at the alternate assembly location. See chart below entitled Emergency Evacuation Locations for alternate assembly locations.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senior official at the assembly location must perform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roll call and identify the names and last known locations of any employee who is missing or unaccounted for. He or she must pass that information to the official-in-charge.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After roll call by the most senior officer present, employees may be released to assist with the post-emergency response, to notify their families, or to return home.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Procedure to Handle Critical Facility Operations during Emergency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[Customized procedure for employees who must remain to complete critical facility operations during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emergency and before evacuating.]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Employees Performing Rescue or Medical Duties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Some emergencies will require employees to perform rescue or medical duties. For example, this can happen when employees are injured when they are trying to evacuate the facility.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[Employer name] will designate first aid responders who can help with these medical and rescue duties to the extent of their capabilities.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External medical and rescue professionals will also assist in medical and rescue duties once they arrive to help handle the emergency.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Employee first aid responders should defer to external medical and rescue responders once they arrive.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6.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Fire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Fire wardens must verbally remind employees of the preferred exit route(s)—primary or alternate based on known conditions.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Confirm the fire has been reported to first responders.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After ensuring that all personnel have cleared the premises, contact the fire department at 911.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fire department should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fire marshal appointed for each floor of the building who will ensure that all staff have evacuated.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7.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Flash Flooding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During the planning phase, evaluate whether particular exits and stairwells are likely to be accessible or not.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Evaluate conditions in the facility, and determine whether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evacuation or remaining within the facility is the safer course of action for employees.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Determine whether the emergency exits and stairwells are accessible for actual use.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evacuating the building, conduct the evacuation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similar fashion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fire drill.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After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evacuation, employees should gather in the primary assembly location.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the primary location is not safe employees should gather at the alternate location.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G.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senior official at the assembly location must perform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roll call, and identify the names and last known locations of any employee who is missing or unaccounted for, and pass that information to the official-in-charge.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H.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After roll call by the most senior officer present, employees may be released to assist with the post-emergency response, to notify their families, or to return home.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Remind employees that driving home during flash flooding can be equally dangerous.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8.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Wind Damage-Severe Weather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During sustained high winds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severe thunderstorm, employees should move away from the glass exterior and into the interior of the building or into the basement.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9.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Bomb Threat Procedures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threats are received by telephone, every effort should be made to determine the person's voice characteristics, age, and sex, as well as any background noise.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Note the exact words used and ask where the bomb is hidden, what it looks like, and when it is set to go off.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Take notes and keep the caller on the telephone as long as possible.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there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bomb threat,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determination will be made if evacuation is necessary.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evacuation is necessary, instructions will be given, and all employees should meet at the designated meeting location.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10.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Terrorist Attack / Shooter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 the event of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active threat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hostile individual, employees must be prepared to deal with the situation.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Find FBI and Homeland Security guidance at the following websites: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https://www.fbi.gov/about/partnerships/office-of-partner-engagement/active-shooter-resources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https://www.dhs.gov/xlibrary/assets/active_shooter_booklet.pdf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https://www.dhs.gov/xlibrary/assets/active_shooter_pocket_card.pdf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iv.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https://www.cisa.gov/active-shooter-preparedness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Individuals should remember the FBI guidance: RUN, HIDE, FIGHT (if no other choice).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Evacuate the building if possible.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it's not possible to evacuate, hide quietly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locked room with the door barricaded and cell phone silenced. Remember that vibrate is not silent.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it is safe to do so, notify law enforcement.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G.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Action against the threat should only be taken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last resort and only if someone's life is in imminent danger.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H.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law enforcement has contained the situation and all employees are safe, the Business Continuity team will activate the Business Continuity Plan (BCP).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11.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Review of the EAP with Employees Covered by the EAP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[Employer name] will review the EAP with employees covered by the EAP when any of the following events occur: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[employer name] first develops the EAP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employee initially receives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responsibility under the EAP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employee's responsibilities under the EAP change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[Employer name] changes the EAP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12.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Point of Contact for Answering EAP Questions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all questions concerning the EAP, please contact [name], [title].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13.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Employee Acknowledgment Form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[Employer name] personnel are expected to review and understand the EAP.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After reviewing the contents of the EAP, employees are expected to sign the Acknowledgment Form below.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Emergency Action Plan Acknowledgment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have read and understand my responsibilities in the Emergency Action Plan and I understand the importance of my responsibilities.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 Signature and Date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 Printed Name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