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Employee Stock Purchase and Stock Option Plan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Purpose.</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Plan is intended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incentive and to advance the long-range interests of [name of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York corporation, herein referred to as the “Company”, by encouraging the acquisition and ownership of shares of the Company, upon the terms herein set forth, by the Company’s employees, in order that their proprietary interest in the Company’s success and their continuance as employees of the Company may be insured. This Plan shall be known as the “[name of plan] Plan.”</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Administration.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Plan shall be administered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appointed by the Company’s Board of Directors, who shall be known as the Stock Plan Committee, herein referred to as the Committee. The Committee’s interpretation and construction of any of the provisions of this Plan, or of any rules promulgated hereunder, or of any option or purchase agreement hereunder, shall be final, unless otherwise determined by the Company’s Board of Directors. No member of the Company’s Board of Directors or of the Committee shall be liable for any action or determination made in good faith with respect to the Plan.</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Eligibility.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Any employee of the Company shall be eligible to participate in this Plan; except that no employee shall be granted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under this Plan if such employee, immediately after such option is granted, owns shares (including all shares which may be purchased under outstanding options under this Plan) possessing 5% or more of the total combined voting power or value of all classes of shares of the Company or of its parent or subsidiary corporation. For this purpose the rules of section 424(d) of the Internal Revenue Code (26 U.S.C.S. § 424) shall apply in determining share ownership. Nor shall any employee be granted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under this Plan which permits his or her rights to purchase shares under all stock purchase plans of the Company and its parent and subsidiary corporations to accrue at the rate which exceeds $25,000 of fair market value of such shares (determined at the time such option is granted) for each calendar year in which such option is outstanding at any time.</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Stock.</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total amount of shares subject to, and available for acquisition under, this Plan shall be [number of shares] of the Company’s authorized but unissued or reacquired shares. Each person in the employ of the Company on the date of the adoption of this Plan by the Board of Directors shall be eligible to participate under this Plan to the extent of one share for each $[amount, e.g., 100] of such person’s total compensation paid to him or her by the Company for the calendar year of [year]. No employee, however, shall participate under this Plan to the extent of more than 100 shares, unless such number of shares shall be adjusted as provided in paragraphs </w:t>
      </w:r>
      <w:r>
        <w:rPr>
          <w:rFonts w:ascii="Times New Roman" w:hAnsi="Times New Roman" w:eastAsia="Times New Roman" w:cs="Times New Roman"/>
          <w:b w:val="0"/>
          <w:sz w:val="24"/>
        </w:rPr>
        <w:t>6.</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7.</w:t>
      </w:r>
      <w:r>
        <w:rPr>
          <w:rFonts w:ascii="Times New Roman" w:hAnsi="Times New Roman" w:eastAsia="Times New Roman" w:cs="Times New Roman"/>
          <w:b w:val="0"/>
          <w:sz w:val="24"/>
        </w:rPr>
        <w:t>(e)</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Within 90 days after the adoption of this Plan by the Company’s Board of Directors (provided this Plan shall have theretofore been approved by the shareholders of the Company) the Committee shall notify each eligible employee of the number of shares available to such employee under this Plan. Within ten days following such notice, such employee shall inform the Committee in writing: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whether he or she wishes to acquire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or none, of the shares so made available; and (b) as to the number of shares that he or she wishes to acquire: whether he or she wishes to purchase such shares as provided in paragraph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whether he or she wishes such shares optioned to him or her under the stock option as provided in paragraph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or whether he or she wishes to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such shares as provided in paragraph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and to have the remainder of such shares optioned to him or her under stock option as provided in paragraph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In the event that such employee desires to so acquire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such shares so made available he or she shall forthwith execute appropriate agreements to purchase or option, or both, in the form then provided by the Committee, covering all of the shares which he or she desires to acquire. If any such employee shall fail to so notify the Committee and to execute such agreement or agreements within such ten-day period of notice, he or she shall have no further right to the shares offered by such notice. If such employee shall fail to exercise the opportunity to acquire all of the shares offered by such notice, he or she shall have no further right to the shares as to which he or she does not exercise his or her opportunity to acquire and as to which he or she does not so execute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agreement.</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Terms and Conditions of Purchase.</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the employee desires to purchase immediately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shares made available, he or she shall do so in compliance with the following provisions of this paragraph </w:t>
      </w:r>
      <w:r>
        <w:rPr>
          <w:rFonts w:ascii="Times New Roman" w:hAnsi="Times New Roman" w:eastAsia="Times New Roman" w:cs="Times New Roman"/>
          <w:b w:val="0"/>
          <w:sz w:val="24"/>
        </w:rPr>
        <w:t>6.</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Price.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purchase price shall be 100% of the fair market value of the Company’s shares on the date of purchase (i.e., on the date the cash purchase price therefor is paid, or, if such shares are purchased on installments, on the date the stock purchase agreement therefor is executed with the purchaser), which fair market value shall be the last traded price of such shares on the New York Stock Exchange on such date of purchase, or, if there has been no sale of such stock on such Exchange on that date, then the closing price of such stock on such Exchange on the last preceding business day on which such shares were traded. </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Such purchase price shall, in the discretion of the employee, be paid in cash in full, or in installments. If such purchase price is paid in installments the following shall apply: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down payment shall be made at the date of purchase of not less than [percentage, e.g., 5%] of the total purchase price for the total number of shares being purchased; payment of the balance of such purchase price shall be made in equal annual installments extending over not to exceed [number, e.g., five years] (with the privilege in the purchaser to anticipate such payments); and payment of interest on all unpaid balances of such purchase price, shall be payable annually,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rate of [rate, e.g., 6%] per annum. </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such purchase price is paid in installments, the purchasing employee shall execute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of purchase in such form, complying with the provisions of this Plan, as the Committee shall then require; wherein, among other things, such purchasing employee shall be required to pay the installments and interest, and to pledge the shares so purchased with the Company as collateral security for the payment of the balance of the purchase price therefor with interest (subject to release of collateral shares from such pledge, upon the payment of installments, in such manner as the Committee may provide). </w:t>
      </w:r>
    </w:p>
    <w:p>
      <w:pPr>
        <w:keepNext w:val="0"/>
        <w:spacing w:before="120" w:after="0" w:line="260" w:lineRule="exact"/>
        <w:ind w:left="72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Delivery of Stock Certificates.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Stock certificates for shares for which the full purchase price is paid in cash shall be promptly issued and delivered to the purchasing employee. Stock certificates for shares for which the purchase price is to be paid in installments shall, upon issuance, be endorsed in blank by the purchasing employee and delivered to the Company as pledged collateral for the payment of the balance of the purchase price therefor with interest, as provided in paragraph </w:t>
      </w:r>
      <w:r>
        <w:rPr>
          <w:rFonts w:ascii="Times New Roman" w:hAnsi="Times New Roman" w:eastAsia="Times New Roman" w:cs="Times New Roman"/>
          <w:b w:val="0"/>
          <w:sz w:val="24"/>
        </w:rPr>
        <w:t>6.</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Dividends.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Cash dividends on shares pledged as collateral shall be payable to the purchasing employee, unless such purchasing employee is then in default in payments under the agreement of purchase, in which latter event such cash dividends shall be applied by the Company directly to the payment first of any unpaid interest and then of any unpaid installment of purchase price then due and payable. Stock dividends or other distributions on shares pledged as collateral shall be appropriately endorsed by the purchasing employee and paid over to the Company, as pledgee, to be held by it as additional collateral security for the payment of the balance of purchase price and interest payable under such purchasing employee’s purchase agreement. </w:t>
      </w:r>
    </w:p>
    <w:p>
      <w:pPr>
        <w:keepNext w:val="0"/>
        <w:spacing w:before="120" w:after="0" w:line="260" w:lineRule="exact"/>
        <w:ind w:left="72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Nonassignability.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interest of the purchaser in partly paid shares shall not be assignable or transferable (except by operation of law) unless the Company shall first consent in writing. </w:t>
      </w:r>
    </w:p>
    <w:p>
      <w:pPr>
        <w:keepNext w:val="0"/>
        <w:spacing w:before="120" w:after="0" w:line="260" w:lineRule="exact"/>
        <w:ind w:left="72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Default.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any purchasing employee defaults in the payment of any installment or installments or interest agreed to be paid by such employee, the Company may, in its discretion, but is not required to: declare the whole unpaid balance of the purchase price for the shares being purchased immediately due and payable, and the balance of such purchase price, with interest, shall be forthwith due and payable by such purchasing employee; or without any demand and upon ten days written notice to the purchasing employee (unless within such ten-day period such default is cured), sell the collateral pledged with the Company at public or private sale, and apply the proceeds of such sale to the balance of the purchase price and interest then unpaid, looking to the purchasing employee for any deficiency; or exercise any other remedy allowed to it by law. </w:t>
      </w:r>
    </w:p>
    <w:p>
      <w:pPr>
        <w:keepNext w:val="0"/>
        <w:spacing w:before="120" w:after="0" w:line="260" w:lineRule="exact"/>
        <w:ind w:left="72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Death or Termination of Employment.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any purchasing employee shall die before completing payment of the full purchase price of all shares purchased under this Plan, with interest, the legal representative of such employee’s estate may, within six months after his or her death, pay to the Company in cash the entire balance of such purchase price with interest. If any purchasing employee’s employment by the Company is terminated for any reason before payment of the full purchase price of all shares purchased under this Plan, with interest, is completed, such employee may, within 30 days after the termination of his or her employment, pay to the Company in cash the entire unpaid balance of such purchase price with interest.</w:t>
      </w:r>
    </w:p>
    <w:p>
      <w:pPr>
        <w:keepNext w:val="0"/>
        <w:spacing w:before="200" w:after="0" w:line="260" w:lineRule="exact"/>
        <w:ind w:left="720" w:right="0" w:firstLine="0"/>
        <w:jc w:val="both"/>
      </w:pPr>
      <w:r>
        <w:rPr>
          <w:rFonts w:ascii="Times New Roman" w:hAnsi="Times New Roman" w:eastAsia="Times New Roman" w:cs="Times New Roman"/>
          <w:b w:val="0"/>
          <w:sz w:val="24"/>
        </w:rPr>
        <w:t>If, in any case of death or termination of employment, full payment of the entire unpaid balance of such purchase price, with interest, is not made as, and within the time, above provided, the Company, at the expiration of such period of six months or of 30 days, as the case may be, may hold such purchasing employee, or his or her estate, for the full payment of the entire unpaid balance of such purchase price with interest, in accordance with the terms of the purchase agreement. Alternatively, the Company may, at its option, apply all amounts paid or credited on the purchase price of the shares being purchased toward full payment of the purchase price of the largest number of shares, if any, which can be fully paid for by the application of such amounts, and shall release to the purchasing employee, or his or her legal representative, as the case may be, the shares, if any, which thereby become fully paid for; at the same time, the Company will repurchase the remaining shares (the shares still unpaid for) by canceling the obligation of the purchasing employee, or his or her estate, as the case may be, to make the then remaining unpaid payments required under the purchase agreement, in which event the Company shall be discharged of any and all obligation to such purchasing employee or his or her estate, legal representatives, or successors in interest, with respect to such shares so repurchased by the Company, which shares shall be held by the Company as treasury shares free from any claim.</w:t>
      </w:r>
    </w:p>
    <w:p>
      <w:pPr>
        <w:keepNext w:val="0"/>
        <w:spacing w:before="120" w:after="0" w:line="260" w:lineRule="exact"/>
        <w:ind w:left="72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the event that the shares of the Company being purchased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agreement shall be changed or reclassified as the result of any amendment of the Company’s articles of incorporation, recapitalization, reorganization, merger, or consolidation, before full payment of the purchase price therefore, the changed or reclassified shares shall be substituted for the shares pledged with the same force and effect as if the changed or reclassified shares had originally been purchased and delivered to the Company, as pledgee. In the event of the issuance to holders of shares of the Company of rights to subscribe for or purchase shares or other securities, whether such rights be evidenced by warrants or not, such rights in respect of all shares pledged shall be delivered to the purchasing employee free from pledge. No payment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dividend, no change or reclassification of shares, and no issuance of subscription rights, shall affect the total purchase price payable under the purchasing employee’s purchase agreement, nor the amount or due date of any installment of the purchase price thereunder.</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Terms and Conditions of Option.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the employee desires that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the shares available be optioned to such employee as provided in this Plan, his or her stock option pursuant to this Plan shall be evidenced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in such form as the Committee shall then require, which agreement shall among other things, comply with and be subject to the following provisions of this paragraph </w:t>
      </w:r>
      <w:r>
        <w:rPr>
          <w:rFonts w:ascii="Times New Roman" w:hAnsi="Times New Roman" w:eastAsia="Times New Roman" w:cs="Times New Roman"/>
          <w:b w:val="0"/>
          <w:sz w:val="24"/>
        </w:rPr>
        <w:t>7.</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Option Price.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option price shall be the fair market value of the shares of the Company on the date of the granting of the option (i.e., on the date the Company completes its corporate action, constituting its offer of shares for option, by executing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agreement with the optionee), which fair market value shall be the last traded price of such shares on the New York Stock Exchange on the date of the execution of the stock option, or, if there has been no sale of such shares on such Exchange on that date, then the closing price of such stock on such Exchange on the last preceding business day on which such stock was traded. </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Exercise of Option.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option shall expire [number, e.g., 27] months from the date such option is granted. The option may be exercised in whole at any time, or in part from time to time, during its term, by written notice of exercise served upon the Company, specifying the number of shares in respect of which the option is being exercised, accompanied by payment of the Company of the purchase price for the shares so specified. The option shall be deemed to have been duly and fully exercised in respect of the shares specified in any such notice of exercise, upon the due service of such notice by registered mail in the manner herein specified for the service of notices hereunder, and the completion of payment in full as set forth above.</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purchase price for shares purchased upon each exercise of the option shall be paid in cash in full.</w:t>
      </w:r>
    </w:p>
    <w:p>
      <w:pPr>
        <w:keepNext w:val="0"/>
        <w:spacing w:before="120" w:after="0" w:line="260" w:lineRule="exact"/>
        <w:ind w:left="72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Rights as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Stockholder.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optionee shall not be, nor have any of the rights or privileges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of the corporation in respect of any of the shares issuable upon the option granted, unless and until certificates representing such shares have been purchased by, or issued to, him or her; and he or she shall have no right to any dividend, distribution, or other right upon the optioned shares, and no right to subscribe for or purchase shares or other securities of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Changes in Capitalization.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the event that, prior to the delivery by the Company of all of the shares covered by the option, there shall be any increases or reduction (without the Company’s receiving compensation therefor in money, services, or property) in the number of its shares outstanding, by reason of any one or more share dividends or split-offs or other readjustments, or in the event that the outstanding shares of the Company shall be exchanged for securities of the Company, or another corporation by reason of any merger, consolidation, or other recapitalization, or in the event of any other material change in the capital structure of the Company by reason of any reclassification, reorganization, recapitalization, or otherwise, there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proportionate and equitable adjustment of the terms of the option with respect to the amount and class of shares remaining subject to the option and the purchase price to be paid therefor as follows: in the event that the outstanding shares of the Company shall be exchanged for other security of the Company or of another corporation, the optionee shall be entitled to purchase, pursuant to his or her option, such number of shares or amount of other securities of the Company or of such other corporation as were exchangeable for the number of shares of the Company which the optionee would have been entitled to purchase except for such action, and the cash consideration payable per share shall be proportionately and equitably adjusted in the discretion of the Company’s Board of Directors; and in the event of any other material change in the capital structure of the Company, or if, in any of the events hereinabove specified, the Board of Directors of the Company shall be of the option that the foregoing provisions will not effect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equitable and proportionate adjustment of the terms of the option with respect to the amount and class of shares remaining subject thereto and the purchase price to be paid therefor, there shall be such other or further adjustments in the terms of the option as shall be necessary in the opinion of the Company’s Board of Directors to effectuate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equitable and proportionate adjustment in any such event of the terms of the option in such respects.</w:t>
      </w:r>
    </w:p>
    <w:p>
      <w:pPr>
        <w:keepNext w:val="0"/>
        <w:spacing w:before="120" w:after="0" w:line="260" w:lineRule="exact"/>
        <w:ind w:left="72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Nonassignability.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option shall be nonassignable and nontransferable by the optionee other than by will or the laws of descent and distribution, and shall be exercisable during his or her lifetime only by the optionee.</w:t>
      </w:r>
    </w:p>
    <w:p>
      <w:pPr>
        <w:keepNext w:val="0"/>
        <w:spacing w:before="120" w:after="0" w:line="260" w:lineRule="exact"/>
        <w:ind w:left="72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Death or Termination of Employment.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the optionee shall die before exercising the option in full, the legal representative of his or her estate may, within six months after the optionee’s death or before the expiration date of the option (whichever shall be the earlier), exercise the optionee s option as to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the shares as to which such option has not been exercised at the time of the optionee’s death, by written notice of exercise served upon the Company, specifying the number of shares in respect of which such option is being exercised, accompanied by the payment to the Company in cash of the full purchase price for the shares so specified. If any optionee’s employment by the Company is terminated, for any reason, before the option has been fully exercised, such optionee may, within 30 days after the termination of his or her employment or before the expiration date of the option (whichever shall be the earlier), exercise his or her option as to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the shares as to which such option has not then been exercised, by written notice of exercise served upon the Company specifying the number of shares in respect of which the option is being exercised, accompanied by payment to the Company in cash of the full purchase price for the shares so specified. If, in any such case of death or termination of employment, such option is not so exercised as, and within the time, above provided, or if it is so exercised as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only of the shares covered by the option, then such option shall forthwith terminate as to any then unexercised portion thereof.</w:t>
      </w:r>
    </w:p>
    <w:p>
      <w:pPr>
        <w:keepNext w:val="0"/>
        <w:spacing w:before="120" w:after="0" w:line="260" w:lineRule="exact"/>
        <w:ind w:left="72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Ratification.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 option shall be granted under this Plan unless, upon the submission of this Plan to the shareholders of the Company at their next annual meeting for their approval (and this Plan shall be so submitted),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shareholders of the Company present in person or by proxy at such meeting shall approve this Plan.</w:t>
      </w:r>
    </w:p>
    <w:p>
      <w:pPr>
        <w:keepNext w:val="0"/>
        <w:spacing w:before="120" w:after="0" w:line="260" w:lineRule="exact"/>
        <w:ind w:left="72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Obligation to Exercise Option.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granting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shall impose no obligation upon the optionee to exercise such option.</w:t>
      </w:r>
    </w:p>
    <w:p>
      <w:pPr>
        <w:keepNext w:val="0"/>
        <w:spacing w:before="120" w:after="0" w:line="260" w:lineRule="exact"/>
        <w:ind w:left="72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Number of Shares.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option shall state the total number of shares to which it pertains.</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Agreements.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agreements under which shares are sold or optioned under this Plan shall be in such form as the Committee shall, from time to time, approve, and shall contain such provisions (in addition to those specifically required by this Plan) as, in the Committee’s judgment, are proper and desirable to fully carry out the intent and purpose of this Plan and as are not inconsistent with any of the provisions herein; but there shall be included in each such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representation on the part of the purchaser or optionee of his or her present intention that all shares to be acquired by him or her under this Plan, whether by purchase or by exercise of option, will be acquired only for investment and without any then existing intention to market or resell the same.</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Continuance of Employment.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Nothing herein contained shall be deemed to create any limitation or restriction upon such rights as the Company would otherwise have to terminate the employment of any purchasing employee or optionee at any time for any reason.</w:t>
      </w:r>
    </w:p>
    <w:p>
      <w:pPr>
        <w:keepNext w:val="0"/>
        <w:spacing w:before="120" w:after="0" w:line="260" w:lineRule="exact"/>
        <w:ind w:left="36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Application of Funds.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The proceeds received by the Company from the sale of its shares pursuant to this Plan, except as otherwise provided herein, will be used for general corporate purposes.</w:t>
      </w:r>
    </w:p>
    <w:p>
      <w:pPr>
        <w:keepNext w:val="0"/>
        <w:spacing w:before="120" w:after="0" w:line="260" w:lineRule="exact"/>
        <w:ind w:left="36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fractional Shares.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No fractional shares shall be purchasable or issuable under this Plan, either directly or upon the exercise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w:t>
      </w:r>
    </w:p>
    <w:p>
      <w:pPr>
        <w:keepNext w:val="0"/>
        <w:spacing w:before="120" w:after="0" w:line="260" w:lineRule="exact"/>
        <w:ind w:left="36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Suspension or Amendment of the Plan.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Company reserves the right to amend, modify, or suspend the Plan at any time without notice, and to revoke or terminate it prior to [date], provided that no such revocation or termination shall adversely affect, without the employee’s written consent, any rights or options exercised prior to the effective date of such revocation or termination. </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