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Employer Stock Diversification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Your Rights Concerning Employer Securities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notice informs you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important change in Federal law that provides specific rights concerning investments in employer securities (company stock). Because you may now or in the future have investments in company stock under the [name of plan] (Plan), you should take the time to read this notice carefully.</w:t>
      </w:r>
    </w:p>
    <w:p>
      <w:pPr>
        <w:keepNext w:val="0"/>
        <w:spacing w:before="120" w:after="0" w:line="260" w:lineRule="exact"/>
        <w:ind w:left="360" w:right="0" w:firstLine="0"/>
        <w:jc w:val="left"/>
      </w:pPr>
      <w:r>
        <w:rPr>
          <w:rFonts w:ascii="Times New Roman" w:hAnsi="Times New Roman" w:eastAsia="Times New Roman" w:cs="Times New Roman"/>
          <w:b/>
          <w:sz w:val="24"/>
        </w:rPr>
        <w:t>Your Rights Concerning Employer Securities</w:t>
      </w:r>
    </w:p>
    <w:p>
      <w:pPr>
        <w:keepNext w:val="0"/>
        <w:spacing w:before="200" w:after="0" w:line="260" w:lineRule="exact"/>
        <w:ind w:left="720" w:right="0" w:firstLine="0"/>
        <w:jc w:val="both"/>
      </w:pPr>
      <w:r>
        <w:rPr>
          <w:rFonts w:ascii="Times New Roman" w:hAnsi="Times New Roman" w:eastAsia="Times New Roman" w:cs="Times New Roman"/>
          <w:b w:val="0"/>
          <w:sz w:val="24"/>
        </w:rPr>
        <w:t>The Plan must allow you to elect to move any portion of your account that is invested in company stock from that investment into other investment alternatives under the Plan. This right extends to all of the company stock held under the Plan, except that it does not apply to your account balance attributable to [identify any accounts to which the rights apply only after three years of service] until you have three years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election you make to diversify your Plan account shall become effective when your investment change instruction to move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your account out of company stock is processed, in accordance with Plan procedures.</w:t>
      </w:r>
    </w:p>
    <w:p>
      <w:pPr>
        <w:keepNext w:val="0"/>
        <w:spacing w:before="200" w:after="0" w:line="260" w:lineRule="exact"/>
        <w:ind w:left="720" w:right="0" w:firstLine="0"/>
        <w:jc w:val="both"/>
      </w:pPr>
      <w:r>
        <w:rPr>
          <w:rFonts w:ascii="Times New Roman" w:hAnsi="Times New Roman" w:eastAsia="Times New Roman" w:cs="Times New Roman"/>
          <w:b w:val="0"/>
          <w:sz w:val="24"/>
        </w:rPr>
        <w:t>You may contact the person identified below for specific information regarding this right, including how to make this election. In deciding whether to exercise this right, you will want to give careful consideration to the information below that describes the importance of diversification. All of the investment options under the Plan are available to you if you decide to diversify out of company stock.</w:t>
      </w:r>
    </w:p>
    <w:p>
      <w:pPr>
        <w:keepNext w:val="0"/>
        <w:spacing w:before="120" w:after="0" w:line="260" w:lineRule="exact"/>
        <w:ind w:left="360" w:right="0" w:firstLine="0"/>
        <w:jc w:val="left"/>
      </w:pPr>
      <w:r>
        <w:rPr>
          <w:rFonts w:ascii="Times New Roman" w:hAnsi="Times New Roman" w:eastAsia="Times New Roman" w:cs="Times New Roman"/>
          <w:b/>
          <w:sz w:val="24"/>
        </w:rPr>
        <w:t>The Importance of Diversifying Your Retirement Savings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help achieve long-term retirement security, you should give careful consideration to the benefits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well-balanced and diversified investment portfolio. Spreading your assets among different types of investments can help you achieve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favorable rate of return, while minimizing your overall risk of losing money. This is because market or other economic conditions that cause one category of assets, or one particular security, to perform very well often cause another asset category, or another particular security, to perform poorly. If you invest more than 20% of your retirement savings in any one company or industry, your savings may not be properly diversified. Although diversification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against loss, it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strategy to help you manage investment risk.</w:t>
      </w:r>
    </w:p>
    <w:p>
      <w:pPr>
        <w:keepNext w:val="0"/>
        <w:spacing w:before="200" w:after="0" w:line="260" w:lineRule="exact"/>
        <w:ind w:left="720" w:right="0" w:firstLine="0"/>
        <w:jc w:val="both"/>
      </w:pPr>
      <w:r>
        <w:rPr>
          <w:rFonts w:ascii="Times New Roman" w:hAnsi="Times New Roman" w:eastAsia="Times New Roman" w:cs="Times New Roman"/>
          <w:b w:val="0"/>
          <w:sz w:val="24"/>
        </w:rPr>
        <w:t>In deciding how to invest your retirement savings, you should take into account all of your assets, including any retirement savings outside of the Plan. No single approach is right for everyone because, among other factors, individuals have different financial goals, different time horizons for meeting their goals, and different tolerances for risk. Therefore, you should carefully consider the rights described in this notice and how these rights affect the amount of money that you invest in company stock through the Plan.</w:t>
      </w:r>
    </w:p>
    <w:p>
      <w:pPr>
        <w:keepNext w:val="0"/>
        <w:spacing w:before="200" w:after="0" w:line="260" w:lineRule="exact"/>
        <w:ind w:left="720" w:right="0" w:firstLine="0"/>
        <w:jc w:val="both"/>
      </w:pPr>
      <w:r>
        <w:rPr>
          <w:rFonts w:ascii="Times New Roman" w:hAnsi="Times New Roman" w:eastAsia="Times New Roman" w:cs="Times New Roman"/>
          <w:b w:val="0"/>
          <w:sz w:val="24"/>
        </w:rPr>
        <w:t>It is also important to periodically review your investment portfolio, your investment objectives, and the investment options under the Plan to help ensure that your retirement savings will meet your retirement goals.</w:t>
      </w:r>
    </w:p>
    <w:p>
      <w:pPr>
        <w:keepNext w:val="0"/>
        <w:spacing w:before="120" w:after="0" w:line="260" w:lineRule="exact"/>
        <w:ind w:left="360" w:right="0" w:firstLine="0"/>
        <w:jc w:val="left"/>
      </w:pPr>
      <w:r>
        <w:rPr>
          <w:rFonts w:ascii="Times New Roman" w:hAnsi="Times New Roman" w:eastAsia="Times New Roman" w:cs="Times New Roman"/>
          <w:b/>
          <w:sz w:val="24"/>
        </w:rPr>
        <w:t>For More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any questions about your rights under this new law, including how to make this election, contact [enter name and contact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