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Engagement Letter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[LETTERHEAD OF THE PLACEMENT AGENT]</w:t>
      </w:r>
    </w:p>
    <w:p>
      <w:pPr>
        <w:keepNext w:val="0"/>
        <w:spacing w:before="200" w:after="0" w:line="260" w:lineRule="exact"/>
        <w:ind w:left="360" w:right="0" w:firstLine="0"/>
        <w:jc w:val="center"/>
      </w:pPr>
      <w:r>
        <w:rPr>
          <w:rFonts w:ascii="Times New Roman" w:hAnsi="Times New Roman" w:eastAsia="Times New Roman" w:cs="Times New Roman"/>
          <w:b/>
          <w:sz w:val="24"/>
        </w:rPr>
        <w:t>ENGAGEMENT LETTER</w:t>
      </w:r>
    </w:p>
    <w:p>
      <w:pPr>
        <w:keepNext w:val="0"/>
        <w:spacing w:before="200" w:after="0" w:line="260" w:lineRule="exact"/>
        <w:ind w:left="360" w:right="0" w:firstLine="0"/>
        <w:jc w:val="both"/>
      </w:pPr>
      <w:r>
        <w:rPr>
          <w:rFonts w:ascii="Times New Roman" w:hAnsi="Times New Roman" w:eastAsia="Times New Roman" w:cs="Times New Roman"/>
          <w:b w:val="0"/>
          <w:sz w:val="24"/>
        </w:rPr>
        <w:t>[DATE OF ENGAGEMENT LETTER]</w:t>
      </w:r>
    </w:p>
    <w:p>
      <w:pPr>
        <w:keepNext w:val="0"/>
        <w:spacing w:before="200" w:after="0" w:line="260" w:lineRule="exact"/>
        <w:ind w:left="360" w:right="0" w:firstLine="0"/>
        <w:jc w:val="both"/>
      </w:pPr>
      <w:r>
        <w:rPr>
          <w:rFonts w:ascii="Times New Roman" w:hAnsi="Times New Roman" w:eastAsia="Times New Roman" w:cs="Times New Roman"/>
          <w:b w:val="0"/>
          <w:sz w:val="24"/>
        </w:rPr>
        <w:t>[ISSUER NAME]</w:t>
      </w:r>
    </w:p>
    <w:p>
      <w:pPr>
        <w:keepNext w:val="0"/>
        <w:spacing w:before="200" w:after="0" w:line="260" w:lineRule="exact"/>
        <w:ind w:left="360" w:right="0" w:firstLine="0"/>
        <w:jc w:val="both"/>
      </w:pPr>
      <w:r>
        <w:rPr>
          <w:rFonts w:ascii="Times New Roman" w:hAnsi="Times New Roman" w:eastAsia="Times New Roman" w:cs="Times New Roman"/>
          <w:b w:val="0"/>
          <w:sz w:val="24"/>
        </w:rPr>
        <w:t>[ISSUER ADDRESS]</w:t>
      </w:r>
    </w:p>
    <w:p>
      <w:pPr>
        <w:keepNext w:val="0"/>
        <w:spacing w:before="200" w:after="0" w:line="260" w:lineRule="exact"/>
        <w:ind w:left="360" w:right="0" w:firstLine="0"/>
        <w:jc w:val="both"/>
      </w:pPr>
      <w:r>
        <w:rPr>
          <w:rFonts w:ascii="Times New Roman" w:hAnsi="Times New Roman" w:eastAsia="Times New Roman" w:cs="Times New Roman"/>
          <w:b w:val="0"/>
          <w:sz w:val="24"/>
        </w:rPr>
        <w:t>Attention: [ISSUER’S CONTACT NAME]</w:t>
      </w:r>
    </w:p>
    <w:p>
      <w:pPr>
        <w:keepNext w:val="0"/>
        <w:spacing w:before="200" w:after="0" w:line="260" w:lineRule="exact"/>
        <w:ind w:left="360" w:right="0" w:firstLine="0"/>
        <w:jc w:val="both"/>
      </w:pPr>
      <w:r>
        <w:rPr>
          <w:rFonts w:ascii="Times New Roman" w:hAnsi="Times New Roman" w:eastAsia="Times New Roman" w:cs="Times New Roman"/>
          <w:b w:val="0"/>
          <w:sz w:val="24"/>
        </w:rPr>
        <w:t>Dear [ISSUER’S CONTACT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engagement letter (the “Agreement”) confirms the terms upon which [ISSUER NAME] (the “Client”) engages [PLACEMENT AGENT NAME] (the “Placement Agent”). The Placement Agent is engaged to act as placement agent and financial advisor to the Client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Placement (as defined below) on behalf of Client (the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Accordingly, for good and valuable consideration, the receipt and sufficiency of which is hereby acknowledged, the parties, intending to be legally bound,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ENGAGEMENT.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Client hereby engages Placement Agent as its [exclusive] agent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placement of [DESCRIBE SECURITIES BEING OFFERED] (the “Securities”) in one or more related transactions to purchasers pursuant to [DESCRIBE PRIVATE PLACEMENT EXEMPTION, E.G., RULE 506 OF REGULATION D] (the “Private Placement”). Placement Agent will conduct the placement of the Securities as agent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“Best Efforts” basis. Therefore, the Client understands that Placement Agent cannot and does not guarantee that it will be able to successfully complete the Transaction or raise capital for the Client and that Placement Agent shall have no obligation to invest or provide any financing itself, nor have any liability in connection with any failure to obtain any financing from potential third parties, nor with any failure to introduce potential parties to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connection with the Private Placement, Placement Agent will, at the Client’s request: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familiarize itself to the extent it deems appropriate with the business, operations, properties, financial condition, and prospects of the Client and its industry;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assist the Client in the preparation and implementation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marketing plan and in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describing the Client and its business operations for distribution to potential participants in the Transaction (the “Private Placement Materials”);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possible investors who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receiving the Private Placement Materials and evaluating participation in the Transaction (the “Potential Investors”);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contact one or more Potential Investors and distribute the Private Placement Materials to those requesting receipt of the same;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coordinate the marketing and roadshow process for the Transaction and attend meetings with the Client and Potential Investors;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assist the Client in responding to due diligence requests from Potential Investors;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assist the Client in closing on the sale of Securities to those Potential Investors accepted by the Client in the Private Placement;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 such other services customarily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placement agent and financial advisor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similar in nature to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Client agrees that the Placement Agent shall be the only party engaged to perform the services set forth herein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or actual Transaction or any proposal similar to the Transaction, and the Client shall not retain or engage any party other than the Placement Agent or otherwise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mandate for the purpose of performing the services or effecting the potential or actual Transaction or any proposal similar to the Transaction until the earlier of the termination of this Agreement or [LENGTH OF POST-TERMINATION EXCLUSIVITY, IN DAYS] days after the Transaction (that includes the Placement Agent acting as placement agent) has closed.</w:t>
      </w:r>
    </w:p>
    <w:p>
      <w:pPr>
        <w:keepNext w:val="0"/>
        <w:spacing w:before="120" w:after="0" w:line="260" w:lineRule="exact"/>
        <w:ind w:left="72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services rendered and to be rendered hereunder by the Placement Agent, the Client agrees to pay to the Placement Agent: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equal to [PLACEMENT FEE PERCENTAGE]% of the gross proceeds of the Transaction (the “Placement Fee”). The Placement Fee shall be paid to the Placement Agent contemporaneously with the closing of the Private Placement. [The Placement Fee above will also be due and payable to Placement Agent, per the above fee percentages, on any amounts raised, funded or committed by the personnel, owners, board members, advisers or other associated parties of the Client or its affiliates.] [Calculation of the Placement Fee above will exclude any amounts raised, funded or committed by the investors listed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equal to $[FINANCIAL ADVISORY FEE] total, payable upon [FINANCIAL ADVISORY FEE PAYMENT DATE] (the “Financial Advisory Fee”). [The full amount of the Financial Advisory Fee will be credited toward the Placement Fee to be paid to the Placement Agent.]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 Tail.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Placement Agent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calculated in the manner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with respect to any offering of the Client’s securities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or capital is provided to the Client or its affiliates by investors introduced to the Client by the Placement Agent or with whom the Placement Agent conducted substantive discussions on behalf of the Client during the term of this Agreement, and (b)] such offering is consummated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sale of securities is entered into within the [FEE TAIL PERIOD, IN MONTHS] month period following the earlier of the termination or expiration of this Agreement or the successful closing of the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further agrees,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$[OTHER FEES] to sell to the Placement Agent (which shall be issued to Placement Agent or its designees), concurrently with, but subject to and contingent on the successful closing of the Transaction, [DESCRIBE NON-CASH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Client agrees, from time to time upon request, to reimburse the Placement Agent for all reasonable travel and other out-of-pocket expenses (including legal fees) incurred in connection with the Transaction arising out of the Placement Agent’s engagement hereunder. Any fees and/or disbursements individually or in the aggregate in excess of $[EXPENSE CAP] must be approved in advance in writing by the Client. Such approval shall not be unreasonably withheld.</w:t>
      </w:r>
    </w:p>
    <w:p>
      <w:pPr>
        <w:keepNext w:val="0"/>
        <w:spacing w:before="120" w:after="0" w:line="260" w:lineRule="exact"/>
        <w:ind w:left="72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REPRESENTATIONS AND WARRANTIES;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represents and warrants that the final offering documents (the “Offering Documents”) signed or utilized in connection with the Transaction, including, but not limited to, any subscription or purchase agreement and any Private Placement Materials, will not contain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made, in light of the circumstances under which they were made, not misleading.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covenants that it shall promptly notify the Placement Agent if, because of the occurrence of any event or condition, the passing of time or otherwise, any of the Offering Documents, shall, prior to the closing of the Transaction, contain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in light of the circumstances under which they were made, not misleading. The Offering Documents shall be amended in form and substance so that after giving effect to such amendment, the Offering Documents will not contain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in light of the circumstances under which they were made, not misleading.</w:t>
      </w:r>
    </w:p>
    <w:p>
      <w:pPr>
        <w:keepNext w:val="0"/>
        <w:spacing w:before="120" w:after="0" w:line="260" w:lineRule="exact"/>
        <w:ind w:left="72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Client agrees to indemnify and hold harmless the Placement Agent and its affiliates (and their respective control persons, directors, officers, employees and agents) to the full extent allowed by law against any and all claims, losses, damages, liabilities, costs and expenses as incurred (including all reasonable fees and disbursements and all reasonable travel and other out-of-pocket expenses incurred in connection with investigation of, preparation for and defense of any pending or threatened claim and any litigation or other proceeding arising therefrom, whether or not in connection with pending or threatened litigation in which the Placement Agent or any other indemnified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arising out of or related to the proposed or actual Transaction or the Placement Agent’s engagement hereunder; provided, however, there shall be excluded from such indemnification any such claims, losses, damages, liabilities, costs or expenses that arise primarily out of or are based primarily upon any action or failure to act by the Placement Agent,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failure to act undertaken at the request or with the consent of the Client, that is found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judicial determination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tantamount thereto) to constitute bad faith, willful misconduct or gross negligence on the part of the Placement Agent or its affiliates (and their respective control persons, directors, officers, employees and agents).</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the foregoing indemnity is unavailable or insufficient to hold the Placement Agent and other indemnified parties harmless, then the Client shall contribute to amounts paid or payable by the Placement Agent and other indemnified parties in respect of such claims, losses, damages, liabilities, costs and expenses in such proportion as appropriately reflects the relative benefits received by, and, if applicable law does not permit allocation solely on the basis of benefits, relative fault of, the Client and the Placement Agent in connection with them matters as to which such claims, losses, damages, liabilities, costs and expenses relate and other equitable considerations, subject to the limitation that in any event the Placement Agent’s aggregate contributions in respect of such claims, losses, damages, liabilities, costs and expenses will not exceed the amount of fees and expenses actually received by the Placement Agent pursuant to this Agreement up to that time. For purposes hereof, relative benefits to the Client and the Placement Agent shall be deemed to be in the same proportion that the total value received or contemplated to be received by the Client and/or its security holders in connection with any transaction bears to the fees paid to the Placement Agent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SECTION 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TERMINATION; SURVIVAL OF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this Agreement shall commence on the date hereof and shall continue, unless earlier terminated pursuant to the provisions of this section, for [TERM OF PLACEMENT AGREEMENT] months. This Agreement may be terminated prior to the end of the current term,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written consent of the parties hereto, (b) by either party, upon [UNILATERAL TERMINATION NOTICE PERIOD] days’ prior written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with respect to investment commitments does not occur within [CLOSING DROP DEAD PERIOD] months of the date hereof, or (c) immediately by the Placement Agent in the event that Client (i) fails to pay any amount due hereunder within [PAYMENT BREACH PERIOD] days of that due date or (ii) breaches any of the representations and warranties or covenants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hereto understands that the other party has disclosed or may disclose confidential and proprietary information relating to its own business, including, without limitation, names and expertise of employees and consultants, names of contacts and investors, and business, financial, customer and product development plans (“Confidential Information”). Each party agrees not to divulge any such Confidential Information of the other party to any third party, except to its affiliates and its and their respective authorized representatives, agents, independent contractors, consultants, attorneys, accountants and financial advisors, or as otherwise may be necessary or appropriate to carry out the terms of this Agreement (including without limitation disclosing Confidential Information to prospective purchasers or investors and their respective attorneys and advisers), or as may be required or requested to be disclosed by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administrative agency or governmental body or self-regulatory organization, or by any rule, law or regulation, or by subpoena or any other legal or administrative process, or as requested by any regulator or self-regulatory organization, or to enforce this Agreement, or to prosecute or defend any actual or threatened claim, suit, action or proceeding.</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foregoing, the parties agree that Confidential Information shall not include information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known by the non-disclosing party prior to its disclosure by the disclosing party and is not subject to another confidentiality obligation, (b) is or becomes publicly known through no breach of this Agreement, (c) is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confidentiality obligation known to the non-disclosing party, (d) is independently developed by the non-disclosing party, or (e) is disclosed with the disclosing party’s prior written consent.</w:t>
      </w:r>
    </w:p>
    <w:p>
      <w:pPr>
        <w:keepNext w:val="0"/>
        <w:spacing w:before="120" w:after="0" w:line="260" w:lineRule="exact"/>
        <w:ind w:left="720" w:right="0" w:firstLine="0"/>
        <w:jc w:val="left"/>
      </w:pPr>
      <w:r>
        <w:rPr>
          <w:rFonts w:ascii="Times New Roman" w:hAnsi="Times New Roman" w:eastAsia="Times New Roman" w:cs="Times New Roman"/>
          <w:b w:val="0"/>
          <w:sz w:val="24"/>
        </w:rPr>
        <w:t>SECTION 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each of the parties hereto and their respective successors, legal representatives and assigns. Notwithstanding anything contained herein to the contrary,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not assign this Agreement without the prior written consent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 and Enforcement; 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its interpretation and enforcement shall be governed by the laws of the State of [GOVERNING LAW] applicable to contracts to be performed entirely within this state and without regard to its principles of conflicts of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provision of this Agreement is deemed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authority of competent jurisdiction to be unenforceable or contrary to applicable law, such provision shall be enforced to the maximum extent permitted by law to affect our intentions hereunder, and the remainder of this Agreement shall continue in full force and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failure to insist upon strict compliance with Agreement nor any course of conduct, including without limitation failure on any party’s part to exercise or delay in exercising any rights,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such party of any of its rights hereunder. No single or partial exercise by any party of any right shall preclude any other or future exercise by any party of any such right or the exercises by such party of any other single or partial right. Any waiver by any party must be in writing and signed by such party and shall be effective only for the purpose and in the specific instance for which it is given.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convenience of the parties, this Agreement may be executed in any number of counterparts by facsimile transmission or electronic pdf form, each of which shall be, and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instrument, but all of which taken together shall constitute one and the same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Amendments.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effective as of the date it is executed by both parties and embodies the entire agreement between the parties with respect to the subject matter hereof, supersedes all prior agreements and understandings, oral or written, and may not be amended, supplemented or modified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specified in this Agreement, all communications under this Agreement will be given in writing, sent by hand delivery, overnight courier or registered mail to the address set forth below the signature of each party or to such other address as such party will have specified in writing to the other party hereto, and will be deemed to have been delivered effective at the earlier of its receipt or within [DEEMED DELIVERY PERIOD] days after dispatch.</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Rights; Limited Duties; No Recourse to owners of Placement Agent.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shall be construed to confer upon any third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action under this Agreement or any other right whatsoever. Placement Agent owes no duty, fiduciary or otherwise, to any officer, director, owner, partner, investor, shareholder or member of, or auditor, attorney or adviser to, the Client, even if advised that any of them may be relying on any written or oral advice or recommendation made by Placement Agent or any of its affiliates (or any of their respective employees or agents), or receiving any report or advice prepared by Placement Agent or any of its affiliates. Placement Agent owes no duty or obligation, fiduciary or otherwise, to the Client, other than the express contractual obligations set forth in this Agreement. No past, present or future director, officer, employee, incorporator, member, partner, stockholder, affiliate, agent, attorney or representative of Placement Agent or any of their respective affiliates shall have any liability (whether in contract or in tort) for any obligations or liabilities of the Placement Agent arising under, in connection with or related to this Agreement or for any claim based on, in respect of, or by reason of, the transaction contemplated hereby, including, without limitation, any alleged non-disclosure or misrepresentations made by any such persons or entities.</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foregoing correctly sets forth our agreement, please so indicate by signing below and returning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to Placement Agent at your earliest convenience.</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[PLACEMENT AGENT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w:t>
      </w:r>
    </w:p>
    <w:p>
      <w:pPr>
        <w:keepNext w:val="0"/>
        <w:spacing w:before="200" w:after="0" w:line="260" w:lineRule="exact"/>
        <w:ind w:left="360" w:right="0" w:firstLine="0"/>
        <w:jc w:val="both"/>
      </w:pPr>
      <w:r>
        <w:rPr>
          <w:rFonts w:ascii="Times New Roman" w:hAnsi="Times New Roman" w:eastAsia="Times New Roman" w:cs="Times New Roman"/>
          <w:b w:val="0"/>
          <w:sz w:val="24"/>
        </w:rPr>
        <w:t>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[PLACEMENT AGENT NOTICE ADDRESS]</w:t>
      </w:r>
    </w:p>
    <w:p>
      <w:pPr>
        <w:keepNext w:val="0"/>
        <w:spacing w:before="200" w:after="0" w:line="260" w:lineRule="exact"/>
        <w:ind w:left="360" w:right="0" w:firstLine="0"/>
        <w:jc w:val="both"/>
      </w:pPr>
      <w:r>
        <w:rPr>
          <w:rFonts w:ascii="Times New Roman" w:hAnsi="Times New Roman" w:eastAsia="Times New Roman" w:cs="Times New Roman"/>
          <w:b w:val="0"/>
          <w:sz w:val="24"/>
        </w:rPr>
        <w:t>ACCEPTED AND AGREED AS OF</w:t>
      </w:r>
    </w:p>
    <w:p>
      <w:pPr>
        <w:keepNext w:val="0"/>
        <w:spacing w:before="200" w:after="0" w:line="260" w:lineRule="exact"/>
        <w:ind w:left="360" w:right="0" w:firstLine="0"/>
        <w:jc w:val="both"/>
      </w:pPr>
      <w:r>
        <w:rPr>
          <w:rFonts w:ascii="Times New Roman" w:hAnsi="Times New Roman" w:eastAsia="Times New Roman" w:cs="Times New Roman"/>
          <w:b w:val="0"/>
          <w:sz w:val="24"/>
        </w:rPr>
        <w:t>Date:_______________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[ISSUER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w:t>
      </w:r>
    </w:p>
    <w:p>
      <w:pPr>
        <w:keepNext w:val="0"/>
        <w:spacing w:before="200" w:after="0" w:line="260" w:lineRule="exact"/>
        <w:ind w:left="360" w:right="0" w:firstLine="0"/>
        <w:jc w:val="both"/>
      </w:pPr>
      <w:r>
        <w:rPr>
          <w:rFonts w:ascii="Times New Roman" w:hAnsi="Times New Roman" w:eastAsia="Times New Roman" w:cs="Times New Roman"/>
          <w:b w:val="0"/>
          <w:sz w:val="24"/>
        </w:rPr>
        <w:t>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[ISSUER NOTICE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