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Equity Incentive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purpose of the [company name], Inc. Equity Incentive Plan is to further align the interests of participants with those of the shareholders by providing incentive compensation opportunities tied to the performance of the Common Stock and by promoting increased ownership of the Common Stock by such individuals. The Plan is also intended to advance the interests of the Company and its shareholders by attracting, retaining, and motivating key personnel.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Wherever the following capitalized terms are used in the Plan, they shall have the meanings specified below:</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shall mean any person that directly, or indirectly through one or more intermediaries, controls, or is controlled by, or is under common control with, the Company (within the meaning of the Exchange Act).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Award</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Restricted Stock Award, Restricted Stock Unit, or Stock Award granted under the Plan.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Award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entered into between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setting forth the terms and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as provided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means the Board of Directors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Cause</w:t>
      </w:r>
      <w:r>
        <w:rPr>
          <w:rFonts w:ascii="Times New Roman" w:hAnsi="Times New Roman" w:eastAsia="Times New Roman" w:cs="Times New Roman"/>
          <w:b w:val="0"/>
          <w:sz w:val="24"/>
        </w:rPr>
        <w:t xml:space="preserve">" shall have the meaning set forth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hereof.</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Change in Control</w:t>
      </w:r>
      <w:r>
        <w:rPr>
          <w:rFonts w:ascii="Times New Roman" w:hAnsi="Times New Roman" w:eastAsia="Times New Roman" w:cs="Times New Roman"/>
          <w:b w:val="0"/>
          <w:sz w:val="24"/>
        </w:rPr>
        <w:t>" shall mean: (i) any individual, entity or group (within the meaning of Section 13(d)(3) of the Exchange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acquires beneficial ownership, directly or indirectly (within the meaning of Rule 13d-3 promulgated under the Exchange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of more than fifty percent of the combined voting power of the then issued and outstanding shares of the voting common stock of the Company (the "Voting Stock"), (ii)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consolidation, reorganization, share exchange or similar corporate transaction, whether or not the Company is the surviving corporation,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which would result in the Voting Stock outstanding immediately prior thereto continuing to represent (either by remaining outstanding or by being converted into voting securities of the surviving entity) at least fifty percent of the voting stock of the Company or such surviving entity immediately after such transaction, or (iii) the sale, transfer, or disposition of all or substantially all of the business and assets of the Company to any Person.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Code</w:t>
      </w:r>
      <w:r>
        <w:rPr>
          <w:rFonts w:ascii="Times New Roman" w:hAnsi="Times New Roman" w:eastAsia="Times New Roman" w:cs="Times New Roman"/>
          <w:b w:val="0"/>
          <w:sz w:val="24"/>
        </w:rPr>
        <w:t>" means the United States Internal Revenue Code of 1986, as amended.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Committee</w:t>
      </w:r>
      <w:r>
        <w:rPr>
          <w:rFonts w:ascii="Times New Roman" w:hAnsi="Times New Roman" w:eastAsia="Times New Roman" w:cs="Times New Roman"/>
          <w:b w:val="0"/>
          <w:sz w:val="24"/>
        </w:rPr>
        <w:t>" means the Compensation Committee of the Board, or such other committee of the Board appointed by the Board to administer the Plan, or the full Board if no such committee is appointed.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Common Stock</w:t>
      </w:r>
      <w:r>
        <w:rPr>
          <w:rFonts w:ascii="Times New Roman" w:hAnsi="Times New Roman" w:eastAsia="Times New Roman" w:cs="Times New Roman"/>
          <w:b w:val="0"/>
          <w:sz w:val="24"/>
        </w:rPr>
        <w:t>" means the Company's common stock, par value $[dollar amount] per share.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means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Date of Grant</w:t>
      </w:r>
      <w:r>
        <w:rPr>
          <w:rFonts w:ascii="Times New Roman" w:hAnsi="Times New Roman" w:eastAsia="Times New Roman" w:cs="Times New Roman"/>
          <w:b w:val="0"/>
          <w:sz w:val="24"/>
        </w:rPr>
        <w:t xml:space="preserve">" means the date 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under the Plan is granted by the Committee, or such later date as the Committee may specify to be the effective date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Disability</w:t>
      </w:r>
      <w:r>
        <w:rPr>
          <w:rFonts w:ascii="Times New Roman" w:hAnsi="Times New Roman" w:eastAsia="Times New Roman" w:cs="Times New Roman"/>
          <w:b w:val="0"/>
          <w:sz w:val="24"/>
        </w:rPr>
        <w:t xml:space="preserve">" means, unless otherwise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being considered "disabled" within the meaning of Section 409A(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)(2)(C) of the Code and the regulations thereunder, or,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is not subject to United States income tax as may otherwise be determined or construed by the Committee.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Eligible Person</w:t>
      </w:r>
      <w:r>
        <w:rPr>
          <w:rFonts w:ascii="Times New Roman" w:hAnsi="Times New Roman" w:eastAsia="Times New Roman" w:cs="Times New Roman"/>
          <w:b w:val="0"/>
          <w:sz w:val="24"/>
        </w:rPr>
        <w:t xml:space="preserve">" means any person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director, consultant, or other service provider of the Company or any of its Subsidiaries.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means the United States Securities Exchange Act of 1934, as amended.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Fair Market Value</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Common Stock shall be the fair market value of such share as determined by the Committee in its discretion, and to the extent deemed appropriate by the Committee,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transaction price per share or third-party valuation of the Common Stock and, to the extent necessary, shall be determined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Section 409A of the Code and Treasury Regulation 1.409A-1(b)(5)(iv), as well as any successor regulation or interpretation; provided, however, that in the event the Common Stock is publicly traded as of the date of any determination hereunder, "Fair Market Value" shall be determined by reference to the closing trading price of the Common Stock on the trading date immediately prior to such date of determination.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Incentive Stock Option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granted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that is intended to meet the requirements of Section 422 of the Code and the regulations thereunder.</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Nonqualified Stock Option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granted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Participant</w:t>
      </w:r>
      <w:r>
        <w:rPr>
          <w:rFonts w:ascii="Times New Roman" w:hAnsi="Times New Roman" w:eastAsia="Times New Roman" w:cs="Times New Roman"/>
          <w:b w:val="0"/>
          <w:sz w:val="24"/>
        </w:rPr>
        <w:t xml:space="preserve">" means any Eligible Person who holds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Award under the Plan.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Plan</w:t>
      </w:r>
      <w:r>
        <w:rPr>
          <w:rFonts w:ascii="Times New Roman" w:hAnsi="Times New Roman" w:eastAsia="Times New Roman" w:cs="Times New Roman"/>
          <w:b w:val="0"/>
          <w:sz w:val="24"/>
        </w:rPr>
        <w:t xml:space="preserve">" means the [company name], Equity Incentive Plan as set forth herein, effective as provided in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 and as may be amended from time to time.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Restricted Stock Award</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of shares of Common Stock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Person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that are issued subject to such vesting and transfer restrictions as the Committee shall determine, and such other conditions, as are set forth in the Plan and the applicable Award Agreement.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Restricted Stock Unit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Person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hereof representing notional unit interests equal in value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Common Stock to be paid or distributed at such times, and subject to such conditions, as set forth in the Plan and the applicable Award Agreement.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Securities Act</w:t>
      </w:r>
      <w:r>
        <w:rPr>
          <w:rFonts w:ascii="Times New Roman" w:hAnsi="Times New Roman" w:eastAsia="Times New Roman" w:cs="Times New Roman"/>
          <w:b w:val="0"/>
          <w:sz w:val="24"/>
        </w:rPr>
        <w:t>" means the United States Securities Act of 1933, as amended.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Service</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service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director, consultant or other personal service provider of the Company or any of its Subsidiaries, as applicable.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Stock Option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Person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to purchase shares of Common Stock at such time and price, and subject to such conditions, as are set forth in the Plan and the applicable Award Agreement.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Subsidiary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that is wholly or majority owned or controlled, directly or indirectly, by the Company, or any other Affiliate of the Company that is so designated, from time to time, by the Committee, during the period of such affiliated status; provided, however, that with respect to Incentive Stock Options, the term "Subsidiary" shall include only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qualifies under Section 424(f) of the Code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corporation" with respect to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Members.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Plan shall be administered by the Committee, which shall be comprised of two or more members of the Board, and the term "Committee" shall apply to any person or persons to whom such authority has been delegated. The Committee shall have the right, from time to time, to delegate to one or more officers of the Company the authority of the Committee to grant and determine the terms and conditions of Awards granted under the Plan. The Committee shall also be permitted to delegate, to any appropriate officer or employee of the Company, responsibility for performing certain ministerial functions under the Plan. In the event that the Committee's authority is delegated to officers or employees in accordance with the foregoing, all provisions of the Plan relating to the Committee shall be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foregoing by treating any such reference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such officer or employee for such purpose. Any action undertaken in accordance with the Committee's delegation of authority hereunder shall have the same force and effect as if such action was undertaken directly by the Committee and shall be deemed for all purposes of the Plan to have been taken by the Committee.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shall have such powers and authority as may be necessary or appropriate for the Committee to carry out its functions as described in the Plan. Subject to the express limitations of the Plan, the Committee shall have authority in its discretion to determine the Eligible Persons to whom, and the time or times at which, Awards may be granted, the number of shares, units or other rights subject to each Award, the exercise, base or purchase price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(if any), the time or times at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will become vested, exercisable, or payable, the performance criteria, performance goals, and other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duration of the Award, and all other terms of the Award. Subject to the terms of the Plan, the Committee shall have the authority to amend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in any manner that is not inconsistent with the Plan, provided that no such action shall adversely affect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Award without the Participant's consent. The Committee shall also have discretionary authority to interpret the Plan, to make all factual determinations under the Plan, and to make all other determinations necessary or advisable for Plan administration, including, without limitation, to correct any defect, to supply any omission or to reconcile any inconsistency in the Plan or any Award Agreement hereunder. The Committee may prescribe, amend, and rescind rules and regulations relating to the Plan. The Committee's determinations under the Plan need not be uniform and may be made by the Committee selectively among Participants and Eligible Persons, whether or not such persons are similarly situated. The Committee shall, in its discretion, consider such factors as it deems relevant in making its interpretations, determinations and actions under the Plan including, without limitation, the recommendations or advice of any officer or employee of the Company or such attorneys, consultants, accountants, or other advisors as it may select. All interpretations, determinations, and actions by the Committee shall be final, conclusive, and binding upon all parties.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foregoing, the Board may reserve to itself any or all of the authority or responsibility of the Committee under the Plan or may act as the administrator of the Plan for any purpose. To the extent the Board has reserved any such authority or responsibility or during any time that the Board is acting as administrator of the Plan, the Board shall have all the powers of the Committee hereunder, and any reference herein to the Committee shall also refer to the Board acting in such capacity. To the extent that any action of the Board under the Plan conflicts with any action taken by the Committee, the action of the Board shall control.</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Subject to the Plan.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Shares Reserved.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adjustment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the number of shares of Common Stock which may be issued under all Awards granted to Participants under the Plan shall be [number] shares. Shares of Common Stock issued under the Plan may be either authorized but unissued or shares held in the Company's treasury. If any Awards expire unexercised or are otherwise forfeited, canceled, or terminated, the shares of Common Stock which were subject to such Awards shall again be available for grants of Awards under the Plan to the extent of such forfeiture, cancellation, or termination. Incentive Stock Options may be granted for up to the full number of available shares of Common Stock available hereunder.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there shall occur any change with respect to the outstanding shares of Common Stock by reason of any recapitalization, reclassification, stock dividend, extraordinary dividend, stock split, reverse stock split or other distribution with respect to the shares of Common Stock, or any merger, reorganization, consolidation, combination, spin-off, or other similar corporate change, or any other change affecting the Common Stock, the Committee shall, in the manner and to the extent it considers equitable to the Participants and consistent with the terms of the Plan,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be made to (i) the number and kind of shares of Common Stock, units, or other rights subject to then outstanding Awards, (ii) the exercise price or base price for each share or unit or other right subject to then outstanding Awards, and (iii) any other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that are affected by the event.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such adjustments shall, to the extent necessary,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requirements of Section 409A of the Code, and (b) in the case of Incentive Stock Options, any such adjustments shall, to the extent practicable,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requirements of Section 424(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In addition, the Committee shall have the discretionary authority to make any of the foregoing adjustments in the event of any other material corporate transaction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transaction) involving the Company or any Affiliate, including by substituting (x)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form of Award or (y) the equity securities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for the Common Stock of the Company under the Plan and outstanding Awards, if in the good faith discretion of the Committee such adjustment is necessary or advisable for purposes of compliance with securities law or other regulatory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Control.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outstanding Awards shall be treated as provided in the applicable Award Agreement or as otherwise determined by the Committee in its discretion. Such treatment may include, by way of example and not limitation, (i) cancellation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Award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number of shares of Common Stock subject to the canceled portion of the Award multiplied by the amount by which the Fair Market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Common Stock exceeds the purchase price (if any) of the Award; (ii) conversion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shares subject to the Award into other property or securities; (iii) removal of any or all restrictions and conditions on any Award; or (iv) giving written notice to any Participant that his or her Award will become immediately exercisable, notwithstanding any waiting period otherwise prescribed, and that the Award will be canceled if not exercised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of days of such notice.</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and Awards.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Participants.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Eligible Person may be selected by the Committee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 The Committee has the authority, in its discretion, to determine and designate from time to time those Eligible Persons who are to be granted Awards, the types of Awards to be granted, the number of shares of Common Stock or units subject to Awards to be granted and the terms and conditions of such Awards consistent with the terms of the Plan. In selecting Eligible Persons to be Participants, and in determining the type and amount of Awards to be granted under the Plan, the Committee shall consider any and all factors that it deems relevant or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Awards.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shall determine the terms and conditions of all Awards granted to Participants in accordance with its authority under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The terms of all Awards under the Plan will be specified by the Committee and will be set forth in individual Award Agreements as described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Options.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Stock Options.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may be granted to any Eligible Person selected by the Committee. Subject to the provisions of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 and Section 422 of the Code, each Stock Option shall be designated, in the discretion of the Committee,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Stock Option.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Price.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exercise price per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shall not be less than 100 percent of the Fair Market Value of the shares of Common Stock on the Date of Grant. The Committee may, in its discretion, specify for any Stock Option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price per share that is higher than the Fair Market Value on the Date of Grant, including multiple premium priced tranches based on projected equity valuations.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Vesting of Stock Options.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shall in its discretion prescribe the time or times at which, or the conditions upon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or portion thereof shall become vested and/or exercisable. The requirements for vesting and exercisability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may be based on the continued Service of the Participant, on the attainment of specified performance goals or on such other terms and conditions as approved by the Committee in its discretion. The vesting and exercisability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may be accelerated by, and may be dependent upon, in whole or in part,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Stock Options.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shall, in its discretion, prescribe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the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vested Stock Option may be exercised, provided, however, that the maximum term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shall be ten years from the Date of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may be earlier terminated as specified by the Committee and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upon or following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Service with the Company or any Subsidiary. Except as otherwise provided in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no Stock Option may be exercised at any time during the term thereof unless the Participant is then in the Service of the Company or one of its Subsidiaries, as determined in accordance with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Option Exercise; Tax Withholding.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such terms and conditions as specified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vested Stock Option may be exercised in whole or in part at any time during the term thereof by notice in the form required by the Company, together with payment of the aggregate exercise price therefore, provided that arrangements satisfactory to the Company have been made with respect to any applicable withholding tax, pursuant to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 Payment of the exercise price shall be made in the manner set forth in the Award Agreement, in one or more of the following forms of payment: (i) in cash or by cash equivalent acceptable to the Committee, (ii) in shares of Common Stock, valued at the Fair Market Value of such shares on the date of exercise, (iii)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foregoing methods, or (iv) by such other method as may be approved by the Committee and set forth in the Award Agreement.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Rules for Incentive Stock Options.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Eligibility.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may only be granted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Person who is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for purposes of Treasury Regulation §1.421-7(h) with respect to the Company or any Subsidiary that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corporation" with respect to the Company for purposes of Section 424(f) of the Code. For the avoidance of doubt, Eligible Persons who are not subject to United States income tax shall not be eligible for the grant of Incentive Stock Options and shall instead receive Nonqualified Stock Options.</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Annual Limits.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Incentive Stock Option shall be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aggregate Fair Market Value (determined as of the Date of Grant) of Common Stock with respect to which incentive stock options under Section 422 of the Code are exercisable for the first time in any calendar year under the Plan and any other stock option plans of the Company or any subsidiary or parent corporation, would exceed $100,000, determined in accordance with Section 422(d) of the Code. This limitation shall be applied by taking stock options into account in the order in which granted.</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of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may provide that such Stock Option may be exercised not later than three months following termination of employment of the Participant with the Company and all Subsidiaries, or not later than one year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and total disability within the meaning of Section 22(e)(3) of the Code, as and to the extent determined by the Committee to comply with the requirements of Section 422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Terms and Conditions; Nontransferability.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Incentive Stock Option granted hereunder shall contain such additional terms and conditions, not inconsistent with the terms of the Plan, as are deemed necessary or desirable by the Committee, which terms, together with the terms of the Plan, shall be intended and interpreted to cause such Incentive Stock Option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Section 422 of the Code.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may provide that such Stock Option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Stock Option to the extent that certain requirements applicable to "incentive stock options" under the Code shall not be satisfied.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shall by its terms be nontransferable other than by will or by the laws of descent and distribution, and shall be exercisable during the lifetime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only by such Participant.</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Disqualifying Dispositions.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shares of Common Stock acquired by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are disposed of within two (2) years following the Date of Grant or one year following the transfer of such shares to the Participant upon exercise, the Participant shall, promptly following such disposition, notify the Company in writing of the date and terms of such disposition and provide such other information regarding the disposition as the Company may reasonably require.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Restricted Stock Awards.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Restricted Stock Awards.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Award may be granted to any Eligible Person selected by the Committee. The Committee may require the payment by the Participant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purchase price in connection with any Restricted Stock Award. The Committee may provide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for the payment of dividends and distributions to the Participant at such times as paid to stockholders generally or at the times of vesting or other payment of the Restricted Stock Award.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Vesting Requirements.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restrictions imposed on shares granted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Award shall lapse in accordance with the vesting requirements specified by the Committee in the Award Agreement. The requirements for vesting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Award may be based on the continued Service of the Participant, on the attainment of specified performance goals, or on such other terms and conditions as approved by the Committee in its discretion. The vesting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Award may be accelerated by, and may be dependent upon, in whole or in part,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If the vesting requirements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Award shall not be satisfied, the Award shall be forfeited and the shares of Stock subject to the Award shall be returned to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as Shareholder.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the foregoing provisions of the Plan and the applicable Award Agreement, unless otherwise determined by the Committee, the Participant shall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with respect to the shares granted to the Participant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Award, including the right to vote the shares and receive all dividends and other distributions paid or made with respect thereto. Any Common Stock or other securities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dividend or distribution will be subject to the same restrictions as the underlying Restricted Stock Award.</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Restricted Stock Units.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Restricted Stock Units.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may be granted to any Eligible Person selected by the Committee. The value of each Restricted Stock Unit is equal to the Fair Market Value of one share of Common Stock on the applicable date or time period of determination, as specified by the Committee. Restricted Stock Units shall be subject to such restrictions and conditions as the Committee shall determine.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Vesting of Restricted Stock Units.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Date of Grant, the Committee shall, in its discretion, determine any vesting requirements with respect to Restricted Stock Units, which shall be set forth in the Award Agreement. The requirements for vesting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may be based on the continued Service of the Participant, on the attainment of specified performance goals or on such other terms and conditions as approved by the Committee in its discretion. The vesting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may be accelerated by, and may be dependent upon, in whole or in part,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Restricted Stock Units.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Restricted Stock Units shall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at the time or times determined by the Committee and set forth in the Award Agreement, which may be upon or following the vesting of the Award.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may be accelerated by, and may be dependent upon, in whole or in part,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may be made, as approved by the Committee and set forth in the Award Agreement, in cash or in shares of Common Stock,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thereof, subject to applicable tax withholding requirements. Any cash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shall be made based upon the Fair Market Value of the Common Stock, determined on such date or over such time period as determined by the Committee in its discretion.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 Equivalent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Restricted Stock Units may be granted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equivalent right with respect to the shares of Common Stock subject to the Award, which may be accumulated and may be deemed reinvested in additional Restricted Stock Units or may be accumulated in cash, as determined by the Committee in its discretion, and will be paid at the time the underlying Restricted Stock Unit is payable. Dividend equivalent rights shall be subject to forfeiture under the same conditions as apply to the underlying Restricted Stock Units.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Rights as Shareholder.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Participant shall not have any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with respect to the shares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Unit until such time as shares of Common Stock are delivered to the Participant pursuant to the terms of the Award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Forfeiture Events.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may specify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at the time of the Award that the Participant's rights, payments, and benefits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shall be subject to reduction, cancellation, forfeiture, or recoupment upon the occurrence of certain specified events, in addition to any otherwise applicable vesting or performance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Such events shall include, but shall not be limited to, termination of Service for Cause, violation of material Company policies, breach of noncompetition, confidentiality, or other restrictive covenants that may apply to the Participant, or other conduct by the Participant that is detrimental to the business or reputation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Cause.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by the Committee and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employment with the Company or any Subsidiary shall be terminated for Cause, such Participant's rights, payments and benefits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shall be subject to cancellation, forfeiture, and/or recoupment. The Company shall have the power to determine whether the Participant has been terminated for Cause and the date upon which such termination for Cause occurs. Any such determination shall be final, conclusive, and binding upon the Participant. In addition, if the Company shall reasonably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has committed or may have committed any act which could constitute the basis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such Participant's employment for Cause, the Company may suspend the Participant's rights to exercise any option, receive any payment, or vest in any right with respect to any Award pending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by the Company of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has been committed which could constitute the basis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for "Cause" as provided in this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 of "Cause"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the Plan, unless otherwise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Award Agreement, "Cause" shall mean [(i) the repeated and material failure of the Participant to perform his or her material duties to the Company and its Affiliates, or to follow the Company's policies and procedures applicable to employees of the Company in effect from time to time; (ii) willful malfeasance by the Participant in connection with the performance of his or her duties to the Company; (iii) the Participant being convicted of, or pleading guilty or </w:t>
      </w:r>
      <w:r>
        <w:rPr>
          <w:rFonts w:ascii="Times New Roman" w:hAnsi="Times New Roman" w:eastAsia="Times New Roman" w:cs="Times New Roman"/>
          <w:b w:val="0"/>
          <w:sz w:val="24"/>
        </w:rPr>
        <w:t>nolo contendere</w:t>
      </w:r>
      <w:r>
        <w:rPr>
          <w:rFonts w:ascii="Times New Roman" w:hAnsi="Times New Roman" w:eastAsia="Times New Roman" w:cs="Times New Roman"/>
          <w:b w:val="0"/>
          <w:sz w:val="24"/>
        </w:rPr>
        <w:t xml:space="preserve"> to, or being indicted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other crime involving theft, fraud or moral turpitude; (iv) fraud or embezzlement against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(v) the failure of the Participant to comply with in any material respect any proper and lawful written direction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related to the provision of services to the Company or such Affiliate; or (vi) the violation by the Participant of any non-competition, non-solicitation, confidentiality, or other covenants applicable to the Participant].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Transfer/Other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Awards under the Plan shall not be assignable or transferable by the Participant, except by will or by the laws of descent and distribution, and shall not be subject in any manner to assignment, alienation, pledge, encumbrance, or charge. Notwithstanding the foregoing, in the event of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while employed by the Company or any of its Subsidiaries, except as otherwise provided by the Committee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Award may become payable to the Participant's beneficiary as designated by the Participant in the manner prescribed by the Committee or, in the absence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beneficiary designation, by the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legatee or legatees of such Award under the participant's last will, or by such Participant's executors, personal representatives, or distributees of such Award in accordance with the Participant's will or the laws of descent and distribution.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Call Right.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Call Right upon Termination, Involuntary Transfer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termination of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for any reason,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Transfer (as defined below) of the Common Stock occurs, the Company shall have the right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Right") to purchase and, upon the exercise of the Call Right by the Company, the Participant shall be required to sell, all shares of Common Stock beneficially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his beneficiary that have been acquired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Upon such termination of Service or Involuntary Transfer, as the case may be, the Call Right may be exercised by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after the occurrence of such event (or, if later, the date on which the Company is notified or becomes aware of the occurrence of such event). The Company may exercise such Call Right by giving written notice thereof to the Participant. All determinations with respect to the Company's exercise of the Call Right shall be made by the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Purchase Price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Right by the Company, the purchase price per share of Common Stock to be paid by the Company at the closing provided for in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shall be the Fair Market Value of the Common Stock, determined as of the date of termination of the Participant's Service or the Involuntary Transfer, as applicable; provided, however, that if the Participant's Service has been terminated for Cause, the purchase price per share shall be zero. For the avoidance of doubt, with respect to any Option, the purchase price shall be paid with respect to shares of Common Stock beneficially owned by the Participant following the exercise or net share settlement of such Option (i.e., after payment for or deduction of the exercise or base price of such right).</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hereof, "</w:t>
      </w:r>
      <w:r>
        <w:rPr>
          <w:rFonts w:ascii="Times New Roman" w:hAnsi="Times New Roman" w:eastAsia="Times New Roman" w:cs="Times New Roman"/>
          <w:b w:val="0"/>
          <w:sz w:val="24"/>
        </w:rPr>
        <w:t>Involuntary Transfer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the Participant's shares of Common Stock by operation of law including, without limitation,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other disposition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debtor in possession appointed or retained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case,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at any creditors' or judicial sale,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divorce or separation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Election and Delivery Procedures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closing of any exercise of the Call Right pursuant to this Section shall take place at the offices of the Company, or such other place as may be mutually agreed upon, not less than ten or more than thirty days after the date such Call Right is exercised. The exact date and time of closing shall be specified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closing, the Participant shall deliver certificates for the vested shares of Common Stock to be sold to the Company duly endorsed, or accompanied by written instruments of transfer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the Company duly executed, by such transferor, free and clear of any lien, security interest, pledge, claim, option, right of first refusal, marital right, or other encumbrance. The Company shall pay the applicable purchase price for the vested shares of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Limitations.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Anything in this Plan to the contrary notwithstanding, to the extent that the limitations or restrictions applicable to the Company under the laws of its jurisdiction of incorporation, the restrictions or limitations contained in the Certificate of Incorporation or By-Laws of the Company or any other applicable law, rule, or regulation or under the terms of any indebtedness for borrowed money of the Company prohibit the Company from, or would cause the Company to be in default thereunder after, making any payment required under this Plan with respect to any share of Common Stock, then the Company shall not be obligated to make such payment at such time, and shall have the right to defer such payment until the Committee reasonably determines that such limitations and restrictions no longer restrict the Company from making such deferred payment. Any amounts the payment of which is so deferred shall bear interest, compounded annually and calculated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prime rate and shall be paid (with interest) promptly after, and to the extent that, the Committee determines that the limitations and restrictions referred to in the first sentence of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 longer restrict such payment.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Lock-Up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the Committee provides otherwise, following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of the Company filed under the Securities 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equal to the shortest period required of the Company's executive officers, directors or ten- percent shareholders (and only to the same extent applicable to any of the Company's executive officers, directors or ten-percent shareholders) by the managing underwriter of the Company's first underwritten public offering of Common Stock (the "IPO"), the Participant may not directly or indirectly sell, offer to sell, contract to sell (including, without limitation, any short sale), grant any option to purchase, or otherwise transfer or dispose of any Common Stock acquired pursuant to the vesting or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granted hereunder except for any Common Stock included in such registration;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such agreement shall be applicable only to the first such registration statement of the Company which covers Common Stock (or other securities) to be sold on its behalf to the public in the IPO, and (b) all executive officers and directors of the Company enter into similar agreements.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Drag Along Right.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the Committee provides otherwise, if, prior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IPO, any stockholder or stockholders owning capital stock of the Company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Company's outstanding voting power (the "Selling Majority Stockholder") propose to sell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related transactions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of capital stock of the Company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Company's outstanding voting power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offer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"Drag Along Sale")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unaffiliated third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"Drag Along Purchaser"), such Selling Majority Stockholder shall have the right (the "Drag Along Right"), but not the obligation, to require each Participant to sell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of Common Stock acquired pursuant to the vesting or exercise of Awards hereunder as described in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Majority Stockholder elects to exercise the Drag Along Right, then: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Selling Majority Stockholder shall provide written notice to each Participant of the Drag Along Sale at least ten days prior to the closing of such Drag Along Sale ("Drag Along Notice") specifying the material terms and conditions of the Drag Along Sale, including the number of shares of capital stock of the Company to be purchased by the Drag Along Purchaser, the percentage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as-converted basis) of the total number of shares of capital stock of the Company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as-converted basis) to be sold by the Selling Majority Stockholder pursuant to the Drag Along Sale to the total number of shares of capital stock of the Company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as-converted basis) owned by the Selling Majority Stockholder (the "Fractional Amount") and the proposed per share purchase price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as-converted basis).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Participant shall sell to the Drag Along Purchaser, along with the Selling Majority Stockholder, the number of shares acquired pursuant to Awards granted hereunder equal to the product of (i) the number of shares of Common Stock acquired pursuant to Awards granted hereunder owned by such Participant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transferee of the Participant), and (ii) the Fractional Amount, for the same consideration per share and otherwise on the same terms and conditions as the Selling Majority Stockholder.</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Clawback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the Committee provides otherwise,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materially violates any confidentiality, non-solicitation, development, or noncompetition agreement with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if the Participant's employment is terminated for Cause, or upon such other events as determined by the Committee in its sole discretion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"Clawback Event"), the Company may in its sole discretion repurchase (and the Participant shall sell) any shares of Common Stock acquired by the Participant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transferee of the Participant) pursuant to Awards granted hereunder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equal to the purchase price paid (if any) by the Participant under the Award or, if less, the Fair Market Value of the shares of Common Stock on the date of repurchase.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Clawback Event has occurred but is not discovered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the Company may either repurchase shares of Common Stock as described in the immediately-preceding sentence or, if the Participant no longer holds such shares, require the Participant to pay the Company the gross proceeds received in connection with the Participant's sale or other transfer of the shares.</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Right of First Refusal.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the Committee provides otherwise, while and so long as the Common Stock is not publicly traded, any shares issued on exercise of any Award granted under this Plan shall be subject to the Company's right of first refusal. By virtue of that right,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except to the extent permitted by the Committee, such shares may not be transferred during the Participant's lifetime, unless such transfer occurs within fifteen days following the expiration of thirty days after the Company has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which correctly identifies the prospective transferee or transferees and which offers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purchase such stock at its Fair Market Value in cash, and such offer was not accepted within thirty days after the Company's receipt of that notice; and (b) upon the Participant's death, the Company shall have the right to purchase all or some of such stock at its Fair Market Value within nine months after the date notice of the Participant's death is received by the Company. This right of first refusal shall continue to apply to any such stock after the transfer during the Participant's lifetime of that stock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Participant's immediate family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partnership or trust, and after any transfer of that stock with respect to which the Company expressly waived its right of first refusal without also waiving it as to any subsequent transfers thereof, but it shall not apply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that stock with respect to which the Company was offered but did not exercise or waived its right of first refusal or more than nine months after the Participant's death. The Company may assign all or any portion of its right of first refusal to any one or more of its stockholders, or to any pension or retirement plan or trust for employees of the Company, who may then exercise the right so assigned. Stock certificates evidencing stock subject to this right of first refusal shall be appropriately legended to reflect that right.</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deemed necessary by the Committee,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under the Plan shall be evidenced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or electronic form approved by the Committee setting forth the number of shares of Common Stock, units or other rights subject to the Award, the exercise price, base price, or purchase price of the Award, the time or times at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will become vested, exercisable or payable and the term of the Award. The Award Agreement may also set forth the effect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Service under certain circumstances. The Award Agreement shall be subject to and incorporate, by reference or otherwise, all of the applicable terms and conditions of the Plan, and may also set forth other terms and conditions applicable to the Award as determined by the Committee consistent with the limitations of the Plan.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may be in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be executed by both the Participant and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Company) or certificates, notices or similar instruments as approved by the Committee. The Committee need not require the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which case, acceptance of the Award by the Participant shall constitute agreement by the Participant to the terms, conditions, restrictions, and limitations set forth in the Plan and the Award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Determinations of Service.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make all determinations relating to the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with the Company or any Subsidiary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including with respect to the continuation, suspension, or termination of such Service.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Service shall not be deemed terminated if the Company determines that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 of employment to service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joint venture or corporation not meeting the requirements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in which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not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Service, (ii) the Participant transfers between service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and service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or other personal service provider (or vice versa), or (iii) the Participant transfers between service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and that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Non-Employee Director (or vice versa). The Company may determine whether any corporate transaction,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spin-off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or subsidiary that employs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be deemed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Service for purposes of any affected Awards, and the Company's decision shall be final and binding.</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term or provision to the contrary in this Plan, any Award Agreement, or any employment agreement between the Company or any Affiliate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the date of any termination of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for purposes of the Plan shall be as determined by the Company, and in the case of the termination without 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Service, shall be deemed to be the date that actual notice of termination of Service is delivered to the Participant, as determined by the Company, without regard to any period of notice or reasonable notice of termination of Service, or pay in lieu thereof, to which the Participant may be entitled under applicable law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 to Employment or Continued Service.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Nothing in the Plan, in the grant of any Award or in any Award Agreement shall confer upon any Eligible Person or any Participant any right to continue in the Service of the Company or any of its Subsidiaries, or interfere in any way with the right of the Company or any of its Subsidiaries to terminate the employment or other service relationship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for any reason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as Shareholder.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have no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shares of Common Stock with respect to any unissued securities covered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until the date the Participant becomes the holder of record of such securities. Except as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no adjustment or other provision shall be made for dividends or other shareholder rights, except to the extent that the Award Agreement provides for dividend payments or dividend equivalent rights. The Committee may determine, in its discretion, the manner of delivery of Common Stock to be issued under the Plan, which may be by delivery of stock certificates, electronic account entry into new or existing accounts, or any other means as the Committee, in its discretion, deems appropriate. The Committee may require that the stock certificates be held in escrow by the Company for any shares of Common Stock or cause the shares to be legended in order to comply with the securities laws or other applicable restrictions, or should the shares of Common Stock be represented by book or electronic account entry rather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the Committee may take such steps to restrict transfer of the shares of Common Stock as the Committee considers necessary or advisable.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Binding on Transferees.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Plan shall be binding upon the Company, its transferees and assigns, and the Participant, the Participant's executor, administrator, and permitted transferees and beneficiaries.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Compliance.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Securities Laws.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shares of Common Stock will be issued or transferred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unless and until all then applicable requirements imposed by Federal and state securities and other laws, rules and regulations and by any regulatory agencies having jurisdiction, and by any exchanges upon which the shares of Common Stock may be listed, have been fully met.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issuance of shares pursuant to the grant or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Company may require the Participant to take any reasonable action to meet such requirements. The Committee may impose such conditions on any shares of Common Stock issuable under the Plan as it may deem advisable, including, without limitation, restrictions under the Securities Act under the requirements of any exchange upon which such shares of the same class are then listed, and under any blue sky or other securities laws applicable to such shares. The Committee may also require the Participant to represent and warrant at the time of issuance or transfer that the shares of Common Stock are being acquired only for investment purposes and without any current intention to sell or distribute such shares. Certificates representing Common Stock acquired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may bear such legend as the Company may consider appropriate under the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the time the Company commences reliance on the exemption from registration provided by Rule 12h-1(f)(1) of the Exchange Act and until the Company ceases such reliance or becomes subject to the reporting requirements of Sections 13 or 15(d) of the Exchange Act, the Company shall provide to the option holders the information required to be delivered under Rule 12h-1(f)(1)(vi) of the Exchange Act, as applicable, in accordance with such rule.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determined by the Committee, Common Stock granted or issued pursuant to all Awards hereunder shall be subject to the Participant's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agreement acceptable to the Company. </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Unfunded Plan.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adoption of the Plan and any reservation of shares of Common Stock or cash amounts by the Company to discharge its obligations hereunder shall not be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funded arrangement. Except upon the issuance of Common Stock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 shall be those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unsecured creditor of the Company, and neither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nor the Participant's permitted transferees or estate shall have any other interest in any assets of the Company by virtue of the Plan. Notwithstanding the foregoing, the Company shall have the right to implement or set aside funds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subject to the claims of the Company's creditors or otherwise, to discharge its obligations under the Plan.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409A Compliance.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applicable, it is intended that all Awards granted under the Plan be designed in such manner to be either exempt from the application, or to comply with the requirements of, Section 409A of the Code and the Treasury Regulations and other guidance issued thereunder, and that the Plan and all Award Agreements shall be interpreted and applied by the Committee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intent in order to avoid the imposition of any additional tax under Section 409A of the Code. In the event that any provision of the Plan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is determined by the Committee to not comply with the applicable requirements of Section 409A of the Code and the Treasury Regulations and other guidance issued thereunder, the Committee shall have the authority to take such actions and to make such changes to the Plan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as the Committee deems necessary to comply with such requirements, provided that no such action shall adversely affect any outstanding Award without the consent of the affected Participant. In no event whatsoever shall the Company be liable for any additional tax, interest, or penalties that may be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by Section 409A of the Code or any damages for failing to comply with Section 409A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Participant shall be responsible for payment of any taxes or similar charges required by law to be paid or withheld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paid in satisfaction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Any required withholdings shall be paid by the Participant on or prior to the payment or other event that results in taxable income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In addition to the methods described in this Plan, the Award Agreement may specify the manner in which the withholding obligation shall be satisfied with respect to the particular type of Award. Without limiting the foregoing, if the Company or any Subsidiary determines in its sole discretion that under the requirements of applicable taxation laws or regulations of any governmental authority whatsoever it is obliged to withhold for remittance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any amount upon the grant or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exercise of the Call Right, the other disposition or deemed disposition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or any Common Stock, or the provision of any other benefit under this Plan, the Company or any of its Subsidiaries, on its own behalf or on behalf of any third party purchaser of the Award or any Common Stock held by the Participant, may take any steps it considers necessary or appropriate in the circumstances in connection therewith, including, without limiting the generality of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requiring the Participant to pay the Company or any of Subsidiaries such amount as the Company or any of its Subsidiaries is obliged to remit to such taxing authority in respect thereof, with any such payment, in any event, being due no later than the date as of which any such amount first becomes included in the gross income of the Participant for tax purposes (and further provided that,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such payment shall be made in the same manner as payment of any applicable exercise price or in any other manner that may be designated by the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issuing any Common Stock issued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on behalf of the Participant and directing the agent to sell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number of such shares on behalf of the Participant to satisfy the amount of any such withholding obligation, with the agent paying the proceeds of any such sale to the Company or any of its Subsidiaries for this purpose; or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law, deducting the amount of any such withholding obligation from any payment of any kind otherwise due to the Participant.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Guarantee of Tax Consequences.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the Company, the Board, the Committee, nor any other person make any commitment or guarantee that any Federal, state, local, or foreign tax treatment will apply or be available to any Participant or any other person hereunder.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the Plan or any Award Agreement shall be determined to be illegal or unenforceable by any court of law in any jurisdiction, the remaining provisions hereof and thereof shall be severable and enforceable in accordance with their terms, and all provisions shall remain enforceable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Plan and all rights hereunder shall be subject to and interpreted in accordance with the laws of [state], without reference to the principles of conflicts of laws, and to applicable Federal securities laws.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Amendment and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Plan has been adopted by the Board of the Company and shall become effective as of [date]. The term of the Plan will be ten years from the date of adoption by the Board, subject to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may from time to time and in any respect, amend, modify, suspend, or terminate the Plan. Notwithstanding the foregoing, no amendment, modification, suspension, or termination of the Plan shall adversely affect any Award theretofore granted without the consent of the Participant or the permitted transferee of the Award.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