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Ex Parte Motion for Temporary Injunction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in the above-entitled action hereby moves the Court, pursuant to Fla. R. Civ. P. 1.610,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injunction enjoining the [Defendant/Defendants], [name(s) of defendant(s) being enjoined] from: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[Describe the specific actions you are seeking to enjoin or compel].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[Include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separate paragraph for each specific action].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the Court does not grant the relief sought, the Plaintiff will suffer irreparable harm.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support of the motion, the Plaintiff submits the following: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[List the first document you are submitting in support of your motion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injunction].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[List the second document you are submitting. Add lines until you have listed every document you are submitting, including any affidavits and the memorandum in support of the motion].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WHEREFORE, the Plaintiff respectfully requests that the Court enter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injunction [enjoining/compelling] the [Defendant/Defendants], [name(s) of defendant(s) to be enjoined or compelled] [from/to] [engaging/engage] in the conduct specified above.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proposed order accompanies this motion.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Fla.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Primary 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Secondary 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 or letter]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