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Explanation of Equity Award Treatment in Spin-Off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CONFIDENTIAL </w:t>
      </w:r>
    </w:p>
    <w:p>
      <w:pPr>
        <w:keepNext w:val="0"/>
        <w:spacing w:before="60" w:after="0" w:line="260" w:lineRule="exact"/>
        <w:ind w:left="360" w:right="0" w:firstLine="0"/>
        <w:jc w:val="both"/>
      </w:pPr>
      <w:r>
        <w:rPr>
          <w:rFonts w:ascii="Times New Roman" w:hAnsi="Times New Roman" w:eastAsia="Times New Roman" w:cs="Times New Roman"/>
          <w:b w:val="0"/>
          <w:sz w:val="24"/>
        </w:rPr>
        <w:t xml:space="preserve">ATTORNEY CLIENT-PRIVILEGE </w:t>
      </w:r>
    </w:p>
    <w:p>
      <w:pPr>
        <w:keepNext w:val="0"/>
        <w:spacing w:before="60" w:after="0" w:line="260" w:lineRule="exact"/>
        <w:ind w:left="360" w:right="0" w:firstLine="0"/>
        <w:jc w:val="both"/>
      </w:pPr>
      <w:r>
        <w:rPr>
          <w:rFonts w:ascii="Times New Roman" w:hAnsi="Times New Roman" w:eastAsia="Times New Roman" w:cs="Times New Roman"/>
          <w:b w:val="0"/>
          <w:sz w:val="24"/>
        </w:rPr>
        <w:t>ATTORNEY WORK PRODUCT</w:t>
      </w:r>
    </w:p>
    <w:p>
      <w:pPr>
        <w:keepNext w:val="0"/>
        <w:spacing w:before="200" w:after="0" w:line="260" w:lineRule="exact"/>
        <w:ind w:left="360" w:right="0" w:firstLine="0"/>
        <w:jc w:val="both"/>
      </w:pPr>
      <w:r>
        <w:rPr>
          <w:rFonts w:ascii="Times New Roman" w:hAnsi="Times New Roman" w:eastAsia="Times New Roman" w:cs="Times New Roman"/>
          <w:b w:val="0"/>
          <w:sz w:val="24"/>
        </w:rPr>
        <w:t>TO: [employee's name]</w:t>
      </w:r>
    </w:p>
    <w:p>
      <w:pPr>
        <w:keepNext w:val="0"/>
        <w:spacing w:before="200" w:after="0" w:line="260" w:lineRule="exact"/>
        <w:ind w:left="360" w:right="0" w:firstLine="0"/>
        <w:jc w:val="both"/>
      </w:pPr>
      <w:r>
        <w:rPr>
          <w:rFonts w:ascii="Times New Roman" w:hAnsi="Times New Roman" w:eastAsia="Times New Roman" w:cs="Times New Roman"/>
          <w:b w:val="0"/>
          <w:sz w:val="24"/>
        </w:rPr>
        <w:t>FROM: [contact name, title, company name]</w:t>
      </w:r>
    </w:p>
    <w:p>
      <w:pPr>
        <w:keepNext w:val="0"/>
        <w:spacing w:before="200" w:after="0" w:line="260" w:lineRule="exact"/>
        <w:ind w:left="360" w:right="0" w:firstLine="0"/>
        <w:jc w:val="both"/>
      </w:pPr>
      <w:r>
        <w:rPr>
          <w:rFonts w:ascii="Times New Roman" w:hAnsi="Times New Roman" w:eastAsia="Times New Roman" w:cs="Times New Roman"/>
          <w:b w:val="0"/>
          <w:sz w:val="24"/>
        </w:rPr>
        <w:t>DATE: [date]</w:t>
      </w:r>
    </w:p>
    <w:p>
      <w:pPr>
        <w:keepNext w:val="0"/>
        <w:spacing w:before="200" w:after="0" w:line="260" w:lineRule="exact"/>
        <w:ind w:left="360" w:right="0" w:firstLine="0"/>
        <w:jc w:val="both"/>
      </w:pPr>
      <w:r>
        <w:rPr>
          <w:rFonts w:ascii="Times New Roman" w:hAnsi="Times New Roman" w:eastAsia="Times New Roman" w:cs="Times New Roman"/>
          <w:b w:val="0"/>
          <w:sz w:val="24"/>
        </w:rPr>
        <w:t>SUBJECT: Treatment of Equity Awards in Connection with the Spin-Off</w:t>
      </w:r>
    </w:p>
    <w:p>
      <w:pPr>
        <w:keepNext w:val="0"/>
        <w:spacing w:before="200" w:after="0" w:line="260" w:lineRule="exact"/>
        <w:ind w:left="360" w:right="0" w:firstLine="0"/>
        <w:jc w:val="both"/>
      </w:pPr>
      <w:r>
        <w:rPr>
          <w:rFonts w:ascii="Times New Roman" w:hAnsi="Times New Roman" w:eastAsia="Times New Roman" w:cs="Times New Roman"/>
          <w:b w:val="0"/>
          <w:sz w:val="24"/>
        </w:rPr>
        <w:t>As you may know, [company name] (the "</w:t>
      </w:r>
      <w:r>
        <w:rPr>
          <w:rFonts w:ascii="Times New Roman" w:hAnsi="Times New Roman" w:eastAsia="Times New Roman" w:cs="Times New Roman"/>
          <w:b/>
          <w:sz w:val="24"/>
        </w:rPr>
        <w:t>Company</w:t>
      </w:r>
      <w:r>
        <w:rPr>
          <w:rFonts w:ascii="Times New Roman" w:hAnsi="Times New Roman" w:eastAsia="Times New Roman" w:cs="Times New Roman"/>
          <w:b w:val="0"/>
          <w:sz w:val="24"/>
        </w:rPr>
        <w:t>") has determined to spin-off [name of Subsidiary] ("</w:t>
      </w:r>
      <w:r>
        <w:rPr>
          <w:rFonts w:ascii="Times New Roman" w:hAnsi="Times New Roman" w:eastAsia="Times New Roman" w:cs="Times New Roman"/>
          <w:b/>
          <w:sz w:val="24"/>
        </w:rPr>
        <w:t>Spinco</w:t>
      </w:r>
      <w:r>
        <w:rPr>
          <w:rFonts w:ascii="Times New Roman" w:hAnsi="Times New Roman" w:eastAsia="Times New Roman" w:cs="Times New Roman"/>
          <w:b w:val="0"/>
          <w:sz w:val="24"/>
        </w:rPr>
        <w:t xml:space="preserve">") pursuant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[name of transaction agreement], dated as of [date] (the "</w:t>
      </w:r>
      <w:r>
        <w:rPr>
          <w:rFonts w:ascii="Times New Roman" w:hAnsi="Times New Roman" w:eastAsia="Times New Roman" w:cs="Times New Roman"/>
          <w:b/>
          <w:sz w:val="24"/>
        </w:rPr>
        <w:t>Agreement</w:t>
      </w:r>
      <w:r>
        <w:rPr>
          <w:rFonts w:ascii="Times New Roman" w:hAnsi="Times New Roman" w:eastAsia="Times New Roman" w:cs="Times New Roman"/>
          <w:b w:val="0"/>
          <w:sz w:val="24"/>
        </w:rPr>
        <w:t>"), pursuant to which shares of Spinco common stock ("</w:t>
      </w:r>
      <w:r>
        <w:rPr>
          <w:rFonts w:ascii="Times New Roman" w:hAnsi="Times New Roman" w:eastAsia="Times New Roman" w:cs="Times New Roman"/>
          <w:b/>
          <w:sz w:val="24"/>
        </w:rPr>
        <w:t>Spinco Stock</w:t>
      </w:r>
      <w:r>
        <w:rPr>
          <w:rFonts w:ascii="Times New Roman" w:hAnsi="Times New Roman" w:eastAsia="Times New Roman" w:cs="Times New Roman"/>
          <w:b w:val="0"/>
          <w:sz w:val="24"/>
        </w:rPr>
        <w:t>") will be distributed to the shareholders of the Company (the "</w:t>
      </w:r>
      <w:r>
        <w:rPr>
          <w:rFonts w:ascii="Times New Roman" w:hAnsi="Times New Roman" w:eastAsia="Times New Roman" w:cs="Times New Roman"/>
          <w:b/>
          <w:sz w:val="24"/>
        </w:rPr>
        <w:t>Distribution</w:t>
      </w:r>
      <w:r>
        <w:rPr>
          <w:rFonts w:ascii="Times New Roman" w:hAnsi="Times New Roman" w:eastAsia="Times New Roman" w:cs="Times New Roman"/>
          <w:b w:val="0"/>
          <w:sz w:val="24"/>
        </w:rPr>
        <w:t>") on or about [date] (the "</w:t>
      </w:r>
      <w:r>
        <w:rPr>
          <w:rFonts w:ascii="Times New Roman" w:hAnsi="Times New Roman" w:eastAsia="Times New Roman" w:cs="Times New Roman"/>
          <w:b/>
          <w:sz w:val="24"/>
        </w:rPr>
        <w:t>Distribution Date</w:t>
      </w:r>
      <w:r>
        <w:rPr>
          <w:rFonts w:ascii="Times New Roman" w:hAnsi="Times New Roman" w:eastAsia="Times New Roman" w:cs="Times New Roman"/>
          <w:b w:val="0"/>
          <w:sz w:val="24"/>
        </w:rPr>
        <w:t>"). In connection with this proposed spin-off (the "</w:t>
      </w:r>
      <w:r>
        <w:rPr>
          <w:rFonts w:ascii="Times New Roman" w:hAnsi="Times New Roman" w:eastAsia="Times New Roman" w:cs="Times New Roman"/>
          <w:b/>
          <w:sz w:val="24"/>
        </w:rPr>
        <w:t>Proposed Spin-Off</w:t>
      </w:r>
      <w:r>
        <w:rPr>
          <w:rFonts w:ascii="Times New Roman" w:hAnsi="Times New Roman" w:eastAsia="Times New Roman" w:cs="Times New Roman"/>
          <w:b w:val="0"/>
          <w:sz w:val="24"/>
        </w:rPr>
        <w:t>"), each shareholder of the Company will receive one share of Spinco Stock for each share of the Company's common stock ("</w:t>
      </w:r>
      <w:r>
        <w:rPr>
          <w:rFonts w:ascii="Times New Roman" w:hAnsi="Times New Roman" w:eastAsia="Times New Roman" w:cs="Times New Roman"/>
          <w:b/>
          <w:sz w:val="24"/>
        </w:rPr>
        <w:t>Company Stock</w:t>
      </w:r>
      <w:r>
        <w:rPr>
          <w:rFonts w:ascii="Times New Roman" w:hAnsi="Times New Roman" w:eastAsia="Times New Roman" w:cs="Times New Roman"/>
          <w:b w:val="0"/>
          <w:sz w:val="24"/>
        </w:rPr>
        <w:t>") he or she holds.</w:t>
      </w:r>
    </w:p>
    <w:p>
      <w:pPr>
        <w:keepNext w:val="0"/>
        <w:spacing w:before="200" w:after="0" w:line="260" w:lineRule="exact"/>
        <w:ind w:left="360" w:right="0" w:firstLine="0"/>
        <w:jc w:val="both"/>
      </w:pPr>
      <w:r>
        <w:rPr>
          <w:rFonts w:ascii="Times New Roman" w:hAnsi="Times New Roman" w:eastAsia="Times New Roman" w:cs="Times New Roman"/>
          <w:b w:val="0"/>
          <w:sz w:val="24"/>
        </w:rPr>
        <w:t>With respect to your existing equity awards ("</w:t>
      </w:r>
      <w:r>
        <w:rPr>
          <w:rFonts w:ascii="Times New Roman" w:hAnsi="Times New Roman" w:eastAsia="Times New Roman" w:cs="Times New Roman"/>
          <w:b/>
          <w:sz w:val="24"/>
        </w:rPr>
        <w:t>Existing Company Awards</w:t>
      </w:r>
      <w:r>
        <w:rPr>
          <w:rFonts w:ascii="Times New Roman" w:hAnsi="Times New Roman" w:eastAsia="Times New Roman" w:cs="Times New Roman"/>
          <w:b w:val="0"/>
          <w:sz w:val="24"/>
        </w:rPr>
        <w:t>") you hold under the [incentive plan(s) name(s)] (the "</w:t>
      </w:r>
      <w:r>
        <w:rPr>
          <w:rFonts w:ascii="Times New Roman" w:hAnsi="Times New Roman" w:eastAsia="Times New Roman" w:cs="Times New Roman"/>
          <w:b/>
          <w:sz w:val="24"/>
        </w:rPr>
        <w:t>Incentive Plan(s)</w:t>
      </w:r>
      <w:r>
        <w:rPr>
          <w:rFonts w:ascii="Times New Roman" w:hAnsi="Times New Roman" w:eastAsia="Times New Roman" w:cs="Times New Roman"/>
          <w:b w:val="0"/>
          <w:sz w:val="24"/>
        </w:rPr>
        <w:t>"), you will continue to hold such Existing Company Awards for the same number of shares of Company Stock that were subject to the Existing Company Awards prior to the Distribution (the "</w:t>
      </w:r>
      <w:r>
        <w:rPr>
          <w:rFonts w:ascii="Times New Roman" w:hAnsi="Times New Roman" w:eastAsia="Times New Roman" w:cs="Times New Roman"/>
          <w:b/>
          <w:sz w:val="24"/>
        </w:rPr>
        <w:t>Remainco Awards</w:t>
      </w:r>
      <w:r>
        <w:rPr>
          <w:rFonts w:ascii="Times New Roman" w:hAnsi="Times New Roman" w:eastAsia="Times New Roman" w:cs="Times New Roman"/>
          <w:b w:val="0"/>
          <w:sz w:val="24"/>
        </w:rPr>
        <w:t>"). In addition, you will receive identical or substantially similar awards with respect to the same number of shares of Spinco Stock as shares of Company Stock that are subject to the Existing Company Awards ("</w:t>
      </w:r>
      <w:r>
        <w:rPr>
          <w:rFonts w:ascii="Times New Roman" w:hAnsi="Times New Roman" w:eastAsia="Times New Roman" w:cs="Times New Roman"/>
          <w:b/>
          <w:sz w:val="24"/>
        </w:rPr>
        <w:t>Spinco Awards</w:t>
      </w:r>
      <w:r>
        <w:rPr>
          <w:rFonts w:ascii="Times New Roman" w:hAnsi="Times New Roman" w:eastAsia="Times New Roman" w:cs="Times New Roman"/>
          <w:b w:val="0"/>
          <w:sz w:val="24"/>
        </w:rPr>
        <w:t xml:space="preserve">"). The Remainco Awards and Spinco Awards will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combined intrinsic value immediately following the Distribution Date equal to the intrinsic value of the Existing Company Awards on the Distribution Date. To the extent your Existing Company Awards are subject to vesting based upon continued service with the Company, your Remainco Awards and Spinco Awards will also remain subject to the same vesting conditions based upon your continued employment with Spinco.</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attached hereto lists the number of shares of Company Stock and the exercise prices, if applicable, with respect to your Existing Company Awards. 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also lists the number of shares you will receive and the estimated exercise prices, if applicable, with respect to your Remainco Awards and Spinco Awards. The exercise prices, if applicable, with respect to your Remainco Awards and Spinco Awards will be determined based upon the closing price of Company Stock on the Distribution Date and the opening price of Company Stock and Spinco Stock on the first trading date following the Distribution Date as described below.</w:t>
      </w:r>
    </w:p>
    <w:p>
      <w:pPr>
        <w:keepNext w:val="0"/>
        <w:spacing w:before="120" w:after="0" w:line="260" w:lineRule="exact"/>
        <w:ind w:left="72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Treatment of Restricted Stock and Restricted Stock Unit Awards.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With respect to your Existing Company Awards that are restricted stock awards or restricted stock unit awards ("</w:t>
      </w:r>
      <w:r>
        <w:rPr>
          <w:rFonts w:ascii="Times New Roman" w:hAnsi="Times New Roman" w:eastAsia="Times New Roman" w:cs="Times New Roman"/>
          <w:b/>
          <w:sz w:val="24"/>
        </w:rPr>
        <w:t>Existing Company Restricted Stock Awards</w:t>
      </w:r>
      <w:r>
        <w:rPr>
          <w:rFonts w:ascii="Times New Roman" w:hAnsi="Times New Roman" w:eastAsia="Times New Roman" w:cs="Times New Roman"/>
          <w:b w:val="0"/>
          <w:sz w:val="24"/>
        </w:rPr>
        <w:t>" or "</w:t>
      </w:r>
      <w:r>
        <w:rPr>
          <w:rFonts w:ascii="Times New Roman" w:hAnsi="Times New Roman" w:eastAsia="Times New Roman" w:cs="Times New Roman"/>
          <w:b/>
          <w:sz w:val="24"/>
        </w:rPr>
        <w:t>Existing Company RSU Awards</w:t>
      </w:r>
      <w:r>
        <w:rPr>
          <w:rFonts w:ascii="Times New Roman" w:hAnsi="Times New Roman" w:eastAsia="Times New Roman" w:cs="Times New Roman"/>
          <w:b w:val="0"/>
          <w:sz w:val="24"/>
        </w:rPr>
        <w:t>"), such awards will remain in place with respect to the same number of shares of Company Stock (the "</w:t>
      </w:r>
      <w:r>
        <w:rPr>
          <w:rFonts w:ascii="Times New Roman" w:hAnsi="Times New Roman" w:eastAsia="Times New Roman" w:cs="Times New Roman"/>
          <w:b/>
          <w:sz w:val="24"/>
        </w:rPr>
        <w:t>Remainco Restricted Stock Awards</w:t>
      </w:r>
      <w:r>
        <w:rPr>
          <w:rFonts w:ascii="Times New Roman" w:hAnsi="Times New Roman" w:eastAsia="Times New Roman" w:cs="Times New Roman"/>
          <w:b w:val="0"/>
          <w:sz w:val="24"/>
        </w:rPr>
        <w:t>" or "</w:t>
      </w:r>
      <w:r>
        <w:rPr>
          <w:rFonts w:ascii="Times New Roman" w:hAnsi="Times New Roman" w:eastAsia="Times New Roman" w:cs="Times New Roman"/>
          <w:b/>
          <w:sz w:val="24"/>
        </w:rPr>
        <w:t>Remainco RSU Awards</w:t>
      </w:r>
      <w:r>
        <w:rPr>
          <w:rFonts w:ascii="Times New Roman" w:hAnsi="Times New Roman" w:eastAsia="Times New Roman" w:cs="Times New Roman"/>
          <w:b w:val="0"/>
          <w:sz w:val="24"/>
        </w:rPr>
        <w:t>"). In addition, you will be granted identical or substantially similar awards with respect to the same number of shares of Spinco Stock (the "</w:t>
      </w:r>
      <w:r>
        <w:rPr>
          <w:rFonts w:ascii="Times New Roman" w:hAnsi="Times New Roman" w:eastAsia="Times New Roman" w:cs="Times New Roman"/>
          <w:b/>
          <w:sz w:val="24"/>
        </w:rPr>
        <w:t>Spinco Restricted Stock Awards</w:t>
      </w:r>
      <w:r>
        <w:rPr>
          <w:rFonts w:ascii="Times New Roman" w:hAnsi="Times New Roman" w:eastAsia="Times New Roman" w:cs="Times New Roman"/>
          <w:b w:val="0"/>
          <w:sz w:val="24"/>
        </w:rPr>
        <w:t>" or "</w:t>
      </w:r>
      <w:r>
        <w:rPr>
          <w:rFonts w:ascii="Times New Roman" w:hAnsi="Times New Roman" w:eastAsia="Times New Roman" w:cs="Times New Roman"/>
          <w:b/>
          <w:sz w:val="24"/>
        </w:rPr>
        <w:t>Spinco RSU Awards</w:t>
      </w:r>
      <w:r>
        <w:rPr>
          <w:rFonts w:ascii="Times New Roman" w:hAnsi="Times New Roman" w:eastAsia="Times New Roman" w:cs="Times New Roman"/>
          <w:b w:val="0"/>
          <w:sz w:val="24"/>
        </w:rPr>
        <w:t xml:space="preserve">"). Below is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example of how this process will work:</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Assume that the closing price of Company Stock on the Distribution Date is $50, the opening price of Company Stock on the first trading date following the Distribution Date is $40 and the opening price of Spinco Stock on the first trading date following the Distribution Date is $10. In the event that you have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Existing Company RSU Award with respect to 100 shares on the Distribution Date, following the Distribution, such award will be converted into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Remainco RSU Award with respect to 100 shares of Company Stock and, in addition, you will be granted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Spinco RSU Award with respect to 100 shares of Spinco Stock. The intrinsic value of your Existing Company RSU Award at the close of trading on the Distribution Date will be $5,000 ($50 X 100). The intrinsic value of your Remainco RSU Award at the opening of trading on the trading date following the Distribution Date will be $4,000 ($40 X 100) and the intrinsic value of your Spinco RSU Award at the opening of trading on the trading date following the Distribution Date will be $1,000 ($10 X 100).</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If you filed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valid election under section 83(b) of the Internal Revenue Code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Section 83(b) Election</w:t>
      </w:r>
      <w:r>
        <w:rPr>
          <w:rFonts w:ascii="Times New Roman" w:hAnsi="Times New Roman" w:eastAsia="Times New Roman" w:cs="Times New Roman"/>
          <w:b w:val="0"/>
          <w:sz w:val="24"/>
        </w:rPr>
        <w:t>"), with respect to your Existing Company Restricted Stock Awards, you [should OR do not need to] file another Section 83(b) Election with respect to your Spinco Restricted Stock Awards.</w:t>
      </w:r>
    </w:p>
    <w:p>
      <w:pPr>
        <w:keepNext w:val="0"/>
        <w:spacing w:before="120" w:after="0" w:line="260" w:lineRule="exact"/>
        <w:ind w:left="72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Treatment of Option and Stock Appreciation Right Awards.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With respect to your Existing Company Awards that are options or stock appreciation rights ("</w:t>
      </w:r>
      <w:r>
        <w:rPr>
          <w:rFonts w:ascii="Times New Roman" w:hAnsi="Times New Roman" w:eastAsia="Times New Roman" w:cs="Times New Roman"/>
          <w:b/>
          <w:sz w:val="24"/>
        </w:rPr>
        <w:t>Existing Company Option Awards</w:t>
      </w:r>
      <w:r>
        <w:rPr>
          <w:rFonts w:ascii="Times New Roman" w:hAnsi="Times New Roman" w:eastAsia="Times New Roman" w:cs="Times New Roman"/>
          <w:b w:val="0"/>
          <w:sz w:val="24"/>
        </w:rPr>
        <w:t>" or "</w:t>
      </w:r>
      <w:r>
        <w:rPr>
          <w:rFonts w:ascii="Times New Roman" w:hAnsi="Times New Roman" w:eastAsia="Times New Roman" w:cs="Times New Roman"/>
          <w:b/>
          <w:sz w:val="24"/>
        </w:rPr>
        <w:t>Existing Company SAR Awards</w:t>
      </w:r>
      <w:r>
        <w:rPr>
          <w:rFonts w:ascii="Times New Roman" w:hAnsi="Times New Roman" w:eastAsia="Times New Roman" w:cs="Times New Roman"/>
          <w:b w:val="0"/>
          <w:sz w:val="24"/>
        </w:rPr>
        <w:t>"), such awards will remain in place with respect to the same number of shares of Company Stock (the "</w:t>
      </w:r>
      <w:r>
        <w:rPr>
          <w:rFonts w:ascii="Times New Roman" w:hAnsi="Times New Roman" w:eastAsia="Times New Roman" w:cs="Times New Roman"/>
          <w:b/>
          <w:sz w:val="24"/>
        </w:rPr>
        <w:t>Remainco Option Awards</w:t>
      </w:r>
      <w:r>
        <w:rPr>
          <w:rFonts w:ascii="Times New Roman" w:hAnsi="Times New Roman" w:eastAsia="Times New Roman" w:cs="Times New Roman"/>
          <w:b w:val="0"/>
          <w:sz w:val="24"/>
        </w:rPr>
        <w:t>" or "</w:t>
      </w:r>
      <w:r>
        <w:rPr>
          <w:rFonts w:ascii="Times New Roman" w:hAnsi="Times New Roman" w:eastAsia="Times New Roman" w:cs="Times New Roman"/>
          <w:b/>
          <w:sz w:val="24"/>
        </w:rPr>
        <w:t>Remainco SAR Awards</w:t>
      </w:r>
      <w:r>
        <w:rPr>
          <w:rFonts w:ascii="Times New Roman" w:hAnsi="Times New Roman" w:eastAsia="Times New Roman" w:cs="Times New Roman"/>
          <w:b w:val="0"/>
          <w:sz w:val="24"/>
        </w:rPr>
        <w:t>"). In addition, you will be granted identical or substantially similar options or stock appreciation rights, as the case may be, with respect to the same number of shares of Spinco Stock as were subject to the Existing Company Awards (the "</w:t>
      </w:r>
      <w:r>
        <w:rPr>
          <w:rFonts w:ascii="Times New Roman" w:hAnsi="Times New Roman" w:eastAsia="Times New Roman" w:cs="Times New Roman"/>
          <w:b/>
          <w:sz w:val="24"/>
        </w:rPr>
        <w:t>Spinco Option Awards</w:t>
      </w:r>
      <w:r>
        <w:rPr>
          <w:rFonts w:ascii="Times New Roman" w:hAnsi="Times New Roman" w:eastAsia="Times New Roman" w:cs="Times New Roman"/>
          <w:b w:val="0"/>
          <w:sz w:val="24"/>
        </w:rPr>
        <w:t>" or "</w:t>
      </w:r>
      <w:r>
        <w:rPr>
          <w:rFonts w:ascii="Times New Roman" w:hAnsi="Times New Roman" w:eastAsia="Times New Roman" w:cs="Times New Roman"/>
          <w:b/>
          <w:sz w:val="24"/>
        </w:rPr>
        <w:t>Spinco SAR Awards</w:t>
      </w:r>
      <w:r>
        <w:rPr>
          <w:rFonts w:ascii="Times New Roman" w:hAnsi="Times New Roman" w:eastAsia="Times New Roman" w:cs="Times New Roman"/>
          <w:b w:val="0"/>
          <w:sz w:val="24"/>
        </w:rPr>
        <w:t xml:space="preserve">"). The exercise price of Remainco Option Awards or Remainco SAR Awards will be adjusted from the exercise price of the Existing Company Option Awards or Existing Company SAR Awards based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ratio of the opening price of Company Stock on the trading day following the Distribution Date over the closing price of Company Stock on the Distribution Date (the "</w:t>
      </w:r>
      <w:r>
        <w:rPr>
          <w:rFonts w:ascii="Times New Roman" w:hAnsi="Times New Roman" w:eastAsia="Times New Roman" w:cs="Times New Roman"/>
          <w:b/>
          <w:sz w:val="24"/>
        </w:rPr>
        <w:t>Company Conversion Ratio</w:t>
      </w:r>
      <w:r>
        <w:rPr>
          <w:rFonts w:ascii="Times New Roman" w:hAnsi="Times New Roman" w:eastAsia="Times New Roman" w:cs="Times New Roman"/>
          <w:b w:val="0"/>
          <w:sz w:val="24"/>
        </w:rPr>
        <w:t xml:space="preserve">"). The exercise price of Spinco Option Awards or Spinco SAR Awards will be adjusted from the exercise price of the Existing Company Option Awards or Existing Company SAR Awards based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ratio of the opening price of Spinco Stock on the trading day following the Distribution Date over the closing price of Company Stock on the Distribution Date (the "</w:t>
      </w:r>
      <w:r>
        <w:rPr>
          <w:rFonts w:ascii="Times New Roman" w:hAnsi="Times New Roman" w:eastAsia="Times New Roman" w:cs="Times New Roman"/>
          <w:b/>
          <w:sz w:val="24"/>
        </w:rPr>
        <w:t>Spinco Conversion Ratio</w:t>
      </w:r>
      <w:r>
        <w:rPr>
          <w:rFonts w:ascii="Times New Roman" w:hAnsi="Times New Roman" w:eastAsia="Times New Roman" w:cs="Times New Roman"/>
          <w:b w:val="0"/>
          <w:sz w:val="24"/>
        </w:rPr>
        <w:t xml:space="preserve">"). Below is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example of how this process will work:</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Assume the same facts as in the example above, provided that you hold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Existing Company Option Award with respect to 100 shares of Company Stock with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exercise price per share of $20 on the Distribution Date. Based upon the trading prices described in the example above, the Company Conversion Ratio would be 4/5 ($40 divided by $50) and the Spinco Conversion Ratio would be 1/5 ($10 divided by $50). Accordingly, your Existing Company Option Award will be converted into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Remainco Option Award with respect to 100 shares of Company Stock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 share exercise price of $16 ($20 multiplied by the Company Conversion Ratio of 4/5)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Spinco Option Award with respect to 100 shares of Spinco Stock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 share exercise price of $4 ($20 multiplied by the Spinco Conversion Ratio of 1/5). The spread value of your Existing Company Option Award at the close of trading on the Distribution Date will be $3,000 (100 X ($50 -$20)). The spread value of your Remainco Option Award at the opening of trading on the trading date following the Distribution Date will be $2,400 (100 X ($40 – $16)) and the spread value of your Spinco Option Award at the opening of trading on the trading date following the Distribution Date will be $600 (100 X ($10-$4)).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In the event that you have Existing Company Option Awards that are vested prior to the Distribution Date, you will be able to exercise such options prior to the Distribution Date and receive the same consideration in the Distribution as shareholders of the Company, i.e., you will retain your shares of Company Stock received upon exercise and receive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 of Spinco Stock for each share of Company Stock.</w:t>
      </w:r>
    </w:p>
    <w:p>
      <w:pPr>
        <w:keepNext w:val="0"/>
        <w:spacing w:before="200" w:after="0" w:line="260" w:lineRule="exact"/>
        <w:ind w:left="360" w:right="0" w:firstLine="0"/>
        <w:jc w:val="both"/>
      </w:pPr>
      <w:r>
        <w:rPr>
          <w:rFonts w:ascii="Times New Roman" w:hAnsi="Times New Roman" w:eastAsia="Times New Roman" w:cs="Times New Roman"/>
          <w:b w:val="0"/>
          <w:sz w:val="24"/>
        </w:rPr>
        <w:t>If the Proposed Spin-Off is not consummated, your Existing Company Awards will continue to remain subject to the terms and conditions of the Incentive Plan(s) and the related award agreement(s) as in effect on the date hereof.</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This memorandum is for explanatory purposes only and does not create or modify any legally binding right with respect to your Existing Company Awards under the Incentive Plan(s); nor does it create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contract of employment or otherwise alter your at-will status with the Company.</w:t>
      </w:r>
    </w:p>
    <w:p>
      <w:pPr>
        <w:keepNext w:val="0"/>
        <w:spacing w:before="200" w:after="0" w:line="260" w:lineRule="exact"/>
        <w:ind w:left="360" w:right="0" w:firstLine="0"/>
        <w:jc w:val="both"/>
      </w:pPr>
      <w:r>
        <w:rPr>
          <w:rFonts w:ascii="Times New Roman" w:hAnsi="Times New Roman" w:eastAsia="Times New Roman" w:cs="Times New Roman"/>
          <w:b w:val="0"/>
          <w:sz w:val="24"/>
        </w:rPr>
        <w:t>If you have any questions, please contact [name of contact person] at [contact details].</w:t>
      </w:r>
    </w:p>
    <w:p>
      <w:pP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Outstanding Awards.</w:t>
      </w:r>
    </w:p>
    <w:p>
      <w:pPr>
        <w:keepNext w:val="0"/>
        <w:spacing w:before="200" w:after="0" w:line="260" w:lineRule="exact"/>
        <w:ind w:left="720" w:right="0" w:firstLine="0"/>
        <w:jc w:val="both"/>
      </w:pPr>
      <w:r>
        <w:rPr>
          <w:rFonts w:ascii="Times New Roman" w:hAnsi="Times New Roman" w:eastAsia="Times New Roman" w:cs="Times New Roman"/>
          <w:b w:val="0"/>
          <w:sz w:val="24"/>
        </w:rPr>
        <w:t>Based upon our estimates on the value of Spinco, below are estimates of the number of shares and exercise prices, if applicable, of your Remainco Awards and Spinco Awards. The actual number of shares and the exercise prices will be determined by the fair market value of shares of Company Stock and Spinco Stock prior to and following the Distribution.</w:t>
      </w:r>
    </w:p>
    <w:p>
      <w:pPr>
        <w:keepNext w:val="0"/>
        <w:spacing w:before="120" w:after="0" w:line="260" w:lineRule="exact"/>
        <w:ind w:left="720" w:right="0" w:firstLine="0"/>
        <w:jc w:val="left"/>
      </w:pPr>
      <w:r>
        <w:rPr>
          <w:rFonts w:ascii="Times New Roman" w:hAnsi="Times New Roman" w:eastAsia="Times New Roman" w:cs="Times New Roman"/>
          <w:b/>
          <w:sz w:val="24"/>
        </w:rPr>
        <w:t>Nonqualified Stock Option Awards</w:t>
      </w:r>
    </w:p>
    <w:p>
      <w:pPr>
        <w:keepNext w:val="0"/>
        <w:spacing w:before="120" w:after="0" w:line="260" w:lineRule="exact"/>
        <w:ind w:left="720" w:right="0" w:firstLine="0"/>
        <w:jc w:val="left"/>
      </w:pPr>
      <w:r>
        <w:rPr>
          <w:rFonts w:ascii="Times New Roman" w:hAnsi="Times New Roman" w:eastAsia="Times New Roman" w:cs="Times New Roman"/>
          <w:b/>
          <w:sz w:val="24"/>
        </w:rPr>
        <w:t>Incentive Stock Option Awards</w:t>
      </w:r>
    </w:p>
    <w:p>
      <w:pPr>
        <w:keepNext w:val="0"/>
        <w:spacing w:before="120" w:after="0" w:line="260" w:lineRule="exact"/>
        <w:ind w:left="720" w:right="0" w:firstLine="0"/>
        <w:jc w:val="left"/>
      </w:pPr>
      <w:r>
        <w:rPr>
          <w:rFonts w:ascii="Times New Roman" w:hAnsi="Times New Roman" w:eastAsia="Times New Roman" w:cs="Times New Roman"/>
          <w:b/>
          <w:sz w:val="24"/>
        </w:rPr>
        <w:t>Stock Appreciation Right Awards</w:t>
      </w:r>
    </w:p>
    <w:p>
      <w:pPr>
        <w:keepNext w:val="0"/>
        <w:spacing w:before="120" w:after="0" w:line="260" w:lineRule="exact"/>
        <w:ind w:left="720" w:right="0" w:firstLine="0"/>
        <w:jc w:val="left"/>
      </w:pPr>
      <w:r>
        <w:rPr>
          <w:rFonts w:ascii="Times New Roman" w:hAnsi="Times New Roman" w:eastAsia="Times New Roman" w:cs="Times New Roman"/>
          <w:b/>
          <w:sz w:val="24"/>
        </w:rPr>
        <w:t>Restricted Stock Awards</w:t>
      </w:r>
    </w:p>
    <w:p>
      <w:pPr>
        <w:keepNext w:val="0"/>
        <w:spacing w:before="120" w:after="0" w:line="260" w:lineRule="exact"/>
        <w:ind w:left="720" w:right="0" w:firstLine="0"/>
        <w:jc w:val="left"/>
      </w:pPr>
      <w:r>
        <w:rPr>
          <w:rFonts w:ascii="Times New Roman" w:hAnsi="Times New Roman" w:eastAsia="Times New Roman" w:cs="Times New Roman"/>
          <w:b/>
          <w:sz w:val="24"/>
        </w:rPr>
        <w:t>Restricted Stock Unit Awards</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