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FINRA New Membership Application Business Plan</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BUSINESS PLAN</w:t>
      </w: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For Internal Use Only/Confidential</w:t>
      </w:r>
    </w:p>
    <w:p>
      <w:pPr>
        <w:keepNext w:val="0"/>
        <w:spacing w:before="120" w:after="0" w:line="260" w:lineRule="exact"/>
        <w:ind w:left="36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INTRODUCTION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As this Business Plan attempts to demonstrate, ____________________________ (the "Firm") intends to operate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securities firm that will participate in the following areas of the securities industry 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Outlined herein are details with respect to how the Firm intends to operate its securities business with respect to its client base, capital, management/designated general securities principals, financial projects and organizational structure.</w:t>
      </w:r>
    </w:p>
    <w:p>
      <w:pPr>
        <w:keepNext w:val="0"/>
        <w:spacing w:before="120" w:after="0" w:line="260" w:lineRule="exact"/>
        <w:ind w:left="36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PLAN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Statement of Purpose.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Firm desires to become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SEC registered broker-dealer and member of FINRA. The Firm wishes to offer ______________, with the goal of expanding the products and services offered by the Firm in the United States.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Prospective Customers.</w:t>
      </w:r>
    </w:p>
    <w:p>
      <w:pPr>
        <w:keepNext w:val="0"/>
        <w:spacing w:before="200" w:after="0" w:line="260" w:lineRule="exact"/>
        <w:ind w:left="1080" w:right="0" w:firstLine="0"/>
        <w:jc w:val="both"/>
      </w:pPr>
      <w:r>
        <w:rPr>
          <w:rFonts w:ascii="Times New Roman" w:hAnsi="Times New Roman" w:eastAsia="Times New Roman" w:cs="Times New Roman"/>
          <w:b w:val="0"/>
          <w:sz w:val="24"/>
        </w:rPr>
        <w:t>The Firm's targeted customers will be _________________ (collectively, the "Customers").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Management/Designated General Securities Principals.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Firm will initially employ _____________________________________, each of whom will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Securities Principal ("GSP") of the Firm, is currently registered with the Financial Industry Regulatory Authority ("FINRA") with the appropriate FINRA exam designations, and possess extensive experience in _________.</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Projections.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Firm's objective is to achieve gross revenue of approximately $_________ in the first twelve months and to grow by ________% per year over the next five years from the fees generated by its operations.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Structure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Firm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____________________, which was formed in the State of _________ on _____________.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Firm's Certificate of Formation is attached hereto as </w:t>
      </w: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Firm is owned by 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Location and Equipment.</w:t>
      </w:r>
    </w:p>
    <w:p>
      <w:pPr>
        <w:keepNext w:val="0"/>
        <w:spacing w:before="200" w:after="0" w:line="260" w:lineRule="exact"/>
        <w:ind w:left="1440" w:right="0" w:firstLine="0"/>
        <w:jc w:val="both"/>
      </w:pPr>
      <w:r>
        <w:rPr>
          <w:rFonts w:ascii="Times New Roman" w:hAnsi="Times New Roman" w:eastAsia="Times New Roman" w:cs="Times New Roman"/>
          <w:b w:val="0"/>
          <w:sz w:val="24"/>
        </w:rPr>
        <w:t>The Firm will operate one office, located at 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 will serve as the designated supervisory principal in charge of this location.</w:t>
      </w:r>
    </w:p>
    <w:p>
      <w:pPr>
        <w:keepNext w:val="0"/>
        <w:spacing w:before="200" w:after="0" w:line="260" w:lineRule="exact"/>
        <w:ind w:left="1440" w:right="0" w:firstLine="0"/>
        <w:jc w:val="both"/>
      </w:pPr>
      <w:r>
        <w:rPr>
          <w:rFonts w:ascii="Times New Roman" w:hAnsi="Times New Roman" w:eastAsia="Times New Roman" w:cs="Times New Roman"/>
          <w:b w:val="0"/>
          <w:sz w:val="24"/>
        </w:rPr>
        <w:t>The office location is equipped with the latest wire, communications and computer equipment.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Firm's organizational chart is attached hereto as </w:t>
      </w:r>
      <w:r>
        <w:rPr>
          <w:rFonts w:ascii="Times New Roman" w:hAnsi="Times New Roman" w:eastAsia="Times New Roman" w:cs="Times New Roman"/>
          <w:b w:val="0"/>
          <w:sz w:val="24"/>
        </w:rPr>
        <w:t>Schedule D</w:t>
      </w:r>
      <w:r>
        <w:rPr>
          <w:rFonts w:ascii="Times New Roman" w:hAnsi="Times New Roman" w:eastAsia="Times New Roman" w:cs="Times New Roman"/>
          <w:b w:val="0"/>
          <w:sz w:val="24"/>
        </w:rPr>
        <w:t>. The Firm does not currently anticipate any changes to its organizational structure in its first year of business. If any material changes are made, the Firm shall promptly notify FINRA of any applicable changes.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Staffing and Management.</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Staffing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Firm believes success is achieved by strong management and leadership coupled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strict regulatory compliance program. The management team that the Firm plans to utilize has over ______ years of combined industry experience, including experience in positions of senior management in the securities business and familiarity with all aspects of the brokerage industry.</w:t>
      </w:r>
    </w:p>
    <w:p>
      <w:pPr>
        <w:keepNext w:val="0"/>
        <w:spacing w:before="200" w:after="0" w:line="260" w:lineRule="exact"/>
        <w:ind w:left="1440" w:right="0" w:firstLine="0"/>
        <w:jc w:val="both"/>
      </w:pPr>
      <w:r>
        <w:rPr>
          <w:rFonts w:ascii="Times New Roman" w:hAnsi="Times New Roman" w:eastAsia="Times New Roman" w:cs="Times New Roman"/>
          <w:b w:val="0"/>
          <w:sz w:val="24"/>
        </w:rPr>
        <w:t>The Firm will initially have _____ associated persons, each of whom will also act as the Firm's supervisory principals These individuals are: 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of above-mentioned associated persons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7, 63 and 24 license. They will be registered with the Firm as registered representatives and have each been previously registered with the Firm and remain in good standing with no prior regulatory disciplinary history.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following individuals shall specifically serve as on-site supervisory principals for all products offered by the Firm and in each of the following areas. __________________ will act as the Firm's Chief Executive Officer ("CEO"), will act as the Firm's ________________Chief Compliance Officer ("CCO"), and __________________ will act as the Firm's FinOp.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See </w:t>
      </w:r>
      <w:r>
        <w:rPr>
          <w:rFonts w:ascii="Times New Roman" w:hAnsi="Times New Roman" w:eastAsia="Times New Roman" w:cs="Times New Roman"/>
          <w:b w:val="0"/>
          <w:sz w:val="24"/>
        </w:rPr>
        <w:t>Schedule D</w:t>
      </w: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copy of the Firm's supervisory organization chart.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individual employed by the Firm in the capacity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sales representatives or who supervises persons so engaged will be required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FINRA Series 7 and Series 63 (and, if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supervisory capacity,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24) registration. Such persons shall also be required to possess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"clean" CRD record and be in good standing with FINRA and/or any other appropriate regulatory or self-regulatory bodies.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Firm expects to employ additional associated persons within the future. Within its _____ year of business operations, the Firm anticipates that it may need to increase the number of its associated persons from its initial number to ______.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services required to support the Firm's associated persons will be provided in part by ______________,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[or third party] with which the Firm has entered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The services provided by such party will be set forth in the expense sharing agreement, which is attached hereto. As part of this agreement, the Firm will receive the following services: 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Structure</w:t>
      </w:r>
    </w:p>
    <w:p>
      <w:pPr>
        <w:keepNext w:val="0"/>
        <w:spacing w:before="200" w:after="0" w:line="260" w:lineRule="exact"/>
        <w:ind w:left="1440" w:right="0" w:firstLine="0"/>
        <w:jc w:val="both"/>
      </w:pPr>
      <w:r>
        <w:rPr>
          <w:rFonts w:ascii="Times New Roman" w:hAnsi="Times New Roman" w:eastAsia="Times New Roman" w:cs="Times New Roman"/>
          <w:b w:val="0"/>
          <w:sz w:val="24"/>
        </w:rPr>
        <w:t>The Firm's compensation structure will be as follows: 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Proposed Business Activity.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Firm will provide the following services to its Customers: 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Infrastructure and Support.</w:t>
      </w:r>
    </w:p>
    <w:p>
      <w:pPr>
        <w:keepNext w:val="0"/>
        <w:spacing w:before="120" w:after="0" w:line="260" w:lineRule="exact"/>
        <w:ind w:left="108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Operational Support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[Provide details about what kind of operational support will be required by the broker-dealer. In the event that the broker-dealer will be relying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or affiliate for operational support, this paragraph should describe that.]</w:t>
      </w:r>
    </w:p>
    <w:p>
      <w:pPr>
        <w:keepNext w:val="0"/>
        <w:spacing w:before="120" w:after="0" w:line="260" w:lineRule="exact"/>
        <w:ind w:left="108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Technology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Firm will use __________ for its overall technology support. ____________ provides IT support and serves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offsite, remote backup location. _________ provides voice services and telephone equipment rental. ______________ serves as the internet service provider. ____________ provides archival and backup support services for the Firm's email system, and __________ provides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compliance monitoring and surveillance tool for the Firm's email system.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Firm maintains its files, electronic documents and emails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server located at ________________. All email is stored _________.</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phone service, the Firm 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digital/internet provider phone system provided by 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Firm uses standard Microsoft applications, including Word, Excel and Outlook. The Firm connects to the server via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dedicated, secure cable modem line. Information on the exchange server is backed up daily and stored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local and offsite server, as well as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external USB drive which is kept onsite.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Firm has prepared notification pursuant to SEC Rule 17a-4(f)(2) indicating that [provide name of third party] is the ultimate provider of electronic media storage, including e-mails, for the Firm.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notification filed pursuant to Rule 17a-4(f)(2) is attached hereto as </w:t>
      </w:r>
      <w:r>
        <w:rPr>
          <w:rFonts w:ascii="Times New Roman" w:hAnsi="Times New Roman" w:eastAsia="Times New Roman" w:cs="Times New Roman"/>
          <w:b w:val="0"/>
          <w:sz w:val="24"/>
        </w:rPr>
        <w:t>Schedule F</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[The Firm will leverage the existing infrastructure of its affiliate [or third party service provider], _________, for basic office equipment such as computers and telephones. Accordingly, start u technology and equipment needed to launch the proposed business will be minimal.]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Firm has engaged the services of [list third party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 firm [or compliance consulting firm] to assist the Firm with its compliance monitoring and reporting responsibilities.]</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Marketing Methods and Media.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marketing methods employed by the Firm to develop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client base will primarily be 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The media the Firm intends to use will be sales calls over the phone, face to face meetings, and interactions via e-mail.</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Supervisory and Compliance Procedures and Registration.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Firm's written supervisory procedures ("WSPs") have been included in this application. The CCO will be the person designated with the responsibility for supervising compliance with the Firm's procedures and ensuring that the Firm remains properly registered in all capacities required for its business activities.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Firm intends to register initially only in [list state]. In the future, the Firm will register in additional states based on the location of the entities and individuals with whom the Firm intends to conduct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securities business.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Five Year Outlook.</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Firm's focus will be primarily on _____________ within the next five years.</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Financials.</w:t>
      </w:r>
    </w:p>
    <w:p>
      <w:pPr>
        <w:keepNext w:val="0"/>
        <w:spacing w:before="120" w:after="0" w:line="260" w:lineRule="exact"/>
        <w:ind w:left="108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Condition</w:t>
      </w:r>
    </w:p>
    <w:p>
      <w:pPr>
        <w:keepNext w:val="0"/>
        <w:spacing w:before="200" w:after="0" w:line="260" w:lineRule="exact"/>
        <w:ind w:left="1440" w:right="0" w:firstLine="0"/>
        <w:jc w:val="both"/>
      </w:pPr>
      <w:r>
        <w:rPr>
          <w:rFonts w:ascii="Times New Roman" w:hAnsi="Times New Roman" w:eastAsia="Times New Roman" w:cs="Times New Roman"/>
          <w:b w:val="0"/>
          <w:sz w:val="24"/>
        </w:rPr>
        <w:t>The Firm's revenues shall be derived primary from its ___________ businesses.</w:t>
      </w:r>
    </w:p>
    <w:p>
      <w:pPr>
        <w:keepNext w:val="0"/>
        <w:spacing w:before="120" w:after="0" w:line="260" w:lineRule="exact"/>
        <w:ind w:left="108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Present and Future Sources of Capital</w:t>
      </w:r>
    </w:p>
    <w:p>
      <w:pPr>
        <w:keepNext w:val="0"/>
        <w:spacing w:before="200" w:after="0" w:line="260" w:lineRule="exact"/>
        <w:ind w:left="1440" w:right="0" w:firstLine="0"/>
        <w:jc w:val="both"/>
      </w:pPr>
      <w:r>
        <w:rPr>
          <w:rFonts w:ascii="Times New Roman" w:hAnsi="Times New Roman" w:eastAsia="Times New Roman" w:cs="Times New Roman"/>
          <w:b w:val="0"/>
          <w:sz w:val="24"/>
        </w:rPr>
        <w:t>The will initially be capitalized with $__________ by its parent(s) [from its owners], ____________ in the form of equity capital.</w:t>
      </w:r>
    </w:p>
    <w:p>
      <w:pPr>
        <w:keepNext w:val="0"/>
        <w:spacing w:before="200" w:after="0" w:line="260" w:lineRule="exact"/>
        <w:ind w:left="1440" w:right="0" w:firstLine="0"/>
        <w:jc w:val="both"/>
      </w:pPr>
      <w:r>
        <w:rPr>
          <w:rFonts w:ascii="Times New Roman" w:hAnsi="Times New Roman" w:eastAsia="Times New Roman" w:cs="Times New Roman"/>
          <w:b w:val="0"/>
          <w:sz w:val="24"/>
        </w:rPr>
        <w:t>Future sources of income are anticipated to come from revenue based on the Firm's services, or, where required, from contributions from the Firm's founders through the parent organization if the need arises.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Firm has established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account, with Citibank. The account number is _________.</w:t>
      </w:r>
    </w:p>
    <w:p>
      <w:pPr>
        <w:keepNext w:val="0"/>
        <w:spacing w:before="120" w:after="0" w:line="260" w:lineRule="exact"/>
        <w:ind w:left="108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Fidelity Bond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Firm will obtain fidelity bond coverage. The Firm is in the process of identifying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carrier at this time and will contract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firm with appropriate experience prior to conducting business operations.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