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FIRPTA Certificate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Section 1445 of the Internal Revenue Code of 1986, as amended, provides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transferee (buyer)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U. S. real property interest must withhold tax if the transferor (seller)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foreign person. For U.S. tax purposes (including Section 1445), the owner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disregarded entity (which has legal title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U.S. real property interest under local law) will be the transferor of the property and not the disregarded entity. To inform [name] ("</w:t>
      </w:r>
      <w:r>
        <w:rPr>
          <w:rFonts w:ascii="Times New Roman" w:hAnsi="Times New Roman" w:eastAsia="Times New Roman" w:cs="Times New Roman"/>
          <w:b/>
          <w:sz w:val="24"/>
        </w:rPr>
        <w:t>Buyer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") that withholding of tax is not required upon the disposition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U.S. real property interest by [name] ("</w:t>
      </w:r>
      <w:r>
        <w:rPr>
          <w:rFonts w:ascii="Times New Roman" w:hAnsi="Times New Roman" w:eastAsia="Times New Roman" w:cs="Times New Roman"/>
          <w:b/>
          <w:sz w:val="24"/>
        </w:rPr>
        <w:t>Seller</w:t>
      </w:r>
      <w:r>
        <w:rPr>
          <w:rFonts w:ascii="Times New Roman" w:hAnsi="Times New Roman" w:eastAsia="Times New Roman" w:cs="Times New Roman"/>
          <w:b w:val="0"/>
          <w:sz w:val="24"/>
        </w:rPr>
        <w:t>"), Seller hereby certifies: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Seller is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nonresident alien for purposes of U.S. income taxation.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Seller's U. S. social security number is: [number]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Seller's home address is: 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Seller understands that this certification may be disclosed to the Internal Revenue Service by Buyer and that any false statement contained herein could be punished by fine, imprisonment, or both.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Under penalties of perjury, the undersigned declares that [he or she] has examined this certification and to the best of [his or her] knowledge and belief it is true, correct, and complete.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as of the [day] day of [month], [year], at [city], [state].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[SELLER]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