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Final Judgment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[attorney name and bar ID]</w:t>
      </w:r>
    </w:p>
    <w:p>
      <w:pPr>
        <w:keepNext w:val="0"/>
        <w:spacing w:before="200" w:after="0" w:line="260" w:lineRule="exact"/>
        <w:ind w:left="360" w:right="0" w:firstLine="0"/>
        <w:jc w:val="both"/>
      </w:pPr>
      <w:r>
        <w:rPr>
          <w:rFonts w:ascii="Times New Roman" w:hAnsi="Times New Roman" w:eastAsia="Times New Roman" w:cs="Times New Roman"/>
          <w:b w:val="0"/>
          <w:sz w:val="24"/>
        </w:rPr>
        <w:t>[law firm 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[telephone number]</w:t>
      </w:r>
    </w:p>
    <w:p>
      <w:pPr>
        <w:keepNext w:val="0"/>
        <w:spacing w:before="200" w:after="0" w:line="260" w:lineRule="exact"/>
        <w:ind w:left="360" w:right="0" w:firstLine="0"/>
        <w:jc w:val="both"/>
      </w:pPr>
      <w:r>
        <w:rPr>
          <w:rFonts w:ascii="Times New Roman" w:hAnsi="Times New Roman" w:eastAsia="Times New Roman" w:cs="Times New Roman"/>
          <w:b w:val="0"/>
          <w:sz w:val="24"/>
        </w:rPr>
        <w:t>Attorneys for Plaintiff</w:t>
      </w:r>
    </w:p>
    <w:p>
      <w:pPr>
        <w:keepNext w:val="0"/>
        <w:spacing w:before="200" w:after="0" w:line="260" w:lineRule="exact"/>
        <w:ind w:left="360" w:right="0" w:firstLine="0"/>
        <w:jc w:val="both"/>
      </w:pPr>
      <w:r>
        <w:rPr>
          <w:rFonts w:ascii="Times New Roman" w:hAnsi="Times New Roman" w:eastAsia="Times New Roman" w:cs="Times New Roman"/>
          <w:b w:val="0"/>
          <w:sz w:val="24"/>
        </w:rPr>
        <w:t>This matter having been opened to the Court by [law firm name] attorneys for Plaintiff; and it appearing that service of the Summons and Complaint has been made upon the Defendants in accordance with the Rules of this Court; and default having been entered against said Defendants; and Plaintiff's Note, Mortgage, and Assignment of Mortgage (if any) having been presented and marked as exhibits by the Court; and proof having been submitted of the amount due on Plaintiff's Mortgage and sufficient cause appearing,</w:t>
      </w:r>
    </w:p>
    <w:p>
      <w:pPr>
        <w:keepNext w:val="0"/>
        <w:spacing w:before="200" w:after="0" w:line="260" w:lineRule="exact"/>
        <w:ind w:left="360" w:right="0" w:firstLine="0"/>
        <w:jc w:val="both"/>
      </w:pPr>
      <w:r>
        <w:rPr>
          <w:rFonts w:ascii="Times New Roman" w:hAnsi="Times New Roman" w:eastAsia="Times New Roman" w:cs="Times New Roman"/>
          <w:b w:val="0"/>
          <w:sz w:val="24"/>
        </w:rPr>
        <w:t>It is on this [day] day of [month], [year],</w:t>
      </w:r>
    </w:p>
    <w:p>
      <w:pPr>
        <w:keepNext w:val="0"/>
        <w:spacing w:before="200" w:after="0" w:line="260" w:lineRule="exact"/>
        <w:ind w:left="360" w:right="0" w:firstLine="0"/>
        <w:jc w:val="both"/>
      </w:pPr>
      <w:r>
        <w:rPr>
          <w:rFonts w:ascii="Times New Roman" w:hAnsi="Times New Roman" w:eastAsia="Times New Roman" w:cs="Times New Roman"/>
          <w:b/>
          <w:sz w:val="24"/>
        </w:rPr>
        <w:t>ORDERED and ADJUDGED</w:t>
      </w:r>
      <w:r>
        <w:rPr>
          <w:rFonts w:ascii="Times New Roman" w:hAnsi="Times New Roman" w:eastAsia="Times New Roman" w:cs="Times New Roman"/>
          <w:b w:val="0"/>
          <w:sz w:val="24"/>
        </w:rPr>
        <w:t xml:space="preserve"> that the Plaintiff is entitled to have the sum of $[amount] together with interest at the contract rate of [interest rate]% on $[principal amount due] being the principal sum in default including advances from [date of default] to [date], and lawful interest thereafter added to the total sum due Plaintiff, together with costs of this suit to be taxed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counsel fee of $_____ raised and paid in the first place out of the mortgaged premises, and it is further</w:t>
      </w:r>
    </w:p>
    <w:p>
      <w:pPr>
        <w:keepNext w:val="0"/>
        <w:spacing w:before="200" w:after="0" w:line="260" w:lineRule="exact"/>
        <w:ind w:left="360" w:right="0" w:firstLine="0"/>
        <w:jc w:val="both"/>
      </w:pPr>
      <w:r>
        <w:rPr>
          <w:rFonts w:ascii="Times New Roman" w:hAnsi="Times New Roman" w:eastAsia="Times New Roman" w:cs="Times New Roman"/>
          <w:b/>
          <w:sz w:val="24"/>
        </w:rPr>
        <w:t>ORDERED and ADJUDGED</w:t>
      </w:r>
      <w:r>
        <w:rPr>
          <w:rFonts w:ascii="Times New Roman" w:hAnsi="Times New Roman" w:eastAsia="Times New Roman" w:cs="Times New Roman"/>
          <w:b w:val="0"/>
          <w:sz w:val="24"/>
        </w:rPr>
        <w:t xml:space="preserve"> that Plaintiff, its assignee or purchaser at sale recover against the following Defendants: [names of obligors/mortgagors], and all parties holding under said Defendants the possession of the premises so mentioned and described in the said Complaint with the appurtenances; and it is further</w:t>
      </w:r>
    </w:p>
    <w:p>
      <w:pPr>
        <w:keepNext w:val="0"/>
        <w:spacing w:before="200" w:after="0" w:line="260" w:lineRule="exact"/>
        <w:ind w:left="360" w:right="0" w:firstLine="0"/>
        <w:jc w:val="both"/>
      </w:pPr>
      <w:r>
        <w:rPr>
          <w:rFonts w:ascii="Times New Roman" w:hAnsi="Times New Roman" w:eastAsia="Times New Roman" w:cs="Times New Roman"/>
          <w:b/>
          <w:sz w:val="24"/>
        </w:rPr>
        <w:t>ORDERED and ADJUDGED</w:t>
      </w:r>
      <w:r>
        <w:rPr>
          <w:rFonts w:ascii="Times New Roman" w:hAnsi="Times New Roman" w:eastAsia="Times New Roman" w:cs="Times New Roman"/>
          <w:b w:val="0"/>
          <w:sz w:val="24"/>
        </w:rPr>
        <w:t xml:space="preserve"> that the mortgaged premises be sold to raise the several sums of money due, in the first place to the Plaintiff, [plaintiff name], in the sum of $[amount], with interest thereon to be computed as aforesaid, the Plaintiff's costs to be taxed, with interest thereon, and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execution for the purpose be duly issued out of this Court directed to the Sheriff of [county name] County, commanding said Sheriff to make sale according to law of the mortgaged premises described in the Complaint, and out of the money arising from said sale, that said Sheriff pay in the first place, to the Plaintiff, said Plaintiff's debt, with interest thereon as aforesaid and said Plaintiff's costs with interest thereon as aforesaid, and in case more money shall be realized by the said sale than shall be sufficient to satisfy such several payments as aforesaid, that such surplus be brought into this Court to abide the further Order of this Court and that the Sheriff aforesaid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of the aforesaid sale without delay as required by the rules of this Court, and it is further</w:t>
      </w:r>
    </w:p>
    <w:p>
      <w:pPr>
        <w:keepNext w:val="0"/>
        <w:spacing w:before="200" w:after="0" w:line="260" w:lineRule="exact"/>
        <w:ind w:left="360" w:right="0" w:firstLine="0"/>
        <w:jc w:val="both"/>
      </w:pPr>
      <w:r>
        <w:rPr>
          <w:rFonts w:ascii="Times New Roman" w:hAnsi="Times New Roman" w:eastAsia="Times New Roman" w:cs="Times New Roman"/>
          <w:b/>
          <w:sz w:val="24"/>
        </w:rPr>
        <w:t>ORDERED and ADJUDGED</w:t>
      </w:r>
      <w:r>
        <w:rPr>
          <w:rFonts w:ascii="Times New Roman" w:hAnsi="Times New Roman" w:eastAsia="Times New Roman" w:cs="Times New Roman"/>
          <w:b w:val="0"/>
          <w:sz w:val="24"/>
        </w:rPr>
        <w:t xml:space="preserve"> that the Defendants in this cause, and each of them, stand absolutely debarred and foreclosed of and from all equity of redemption of, in and to the mortgaged premises described in the Complaint, when sold as aforesaid by virtue of this judgment, except as provided by 28 U.S.C. Section 2410.</w:t>
      </w:r>
    </w:p>
    <w:p>
      <w:pPr>
        <w:keepNext w:val="0"/>
        <w:spacing w:before="200" w:after="0" w:line="260" w:lineRule="exact"/>
        <w:ind w:left="360" w:right="0" w:firstLine="0"/>
        <w:jc w:val="both"/>
      </w:pPr>
      <w:r>
        <w:rPr>
          <w:rFonts w:ascii="Times New Roman" w:hAnsi="Times New Roman" w:eastAsia="Times New Roman" w:cs="Times New Roman"/>
          <w:b w:val="0"/>
          <w:sz w:val="24"/>
        </w:rPr>
        <w:t>This judgment shall not affect the right of any person protected by the provisions of the New Jersey Tenant Anti-Eviction Statute (NJSA 2A: 18-61.1 et seq.)</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J.S.C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