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Foreclosure Complaint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IN THE CIRCUIT COURT OF THE NUMBER JUDICIAL CIRCUIT </w:t>
      </w:r>
    </w:p>
    <w:p>
      <w:pPr>
        <w:keepNext w:val="0"/>
        <w:spacing w:before="120" w:after="0" w:line="260" w:lineRule="exact"/>
        <w:ind w:left="360" w:right="0" w:firstLine="0"/>
        <w:jc w:val="left"/>
      </w:pPr>
      <w:r>
        <w:rPr>
          <w:rFonts w:ascii="Times New Roman" w:hAnsi="Times New Roman" w:eastAsia="Times New Roman" w:cs="Times New Roman"/>
          <w:b w:val="0"/>
          <w:sz w:val="24"/>
        </w:rPr>
        <w:t>NAME COUNTY, ILLINOIS</w:t>
      </w:r>
    </w:p>
    <w:p>
      <w:pPr>
        <w:keepNext w:val="0"/>
        <w:spacing w:before="120" w:after="0" w:line="260" w:lineRule="exact"/>
        <w:ind w:left="360" w:right="0" w:firstLine="0"/>
        <w:jc w:val="left"/>
      </w:pPr>
      <w:r>
        <w:rPr>
          <w:rFonts w:ascii="Times New Roman" w:hAnsi="Times New Roman" w:eastAsia="Times New Roman" w:cs="Times New Roman"/>
          <w:b/>
          <w:sz w:val="24"/>
        </w:rPr>
        <w:t>FORECLOSURE COMPLAINT</w:t>
      </w:r>
    </w:p>
    <w:p>
      <w:pPr>
        <w:keepNext w:val="0"/>
        <w:spacing w:before="200" w:after="0" w:line="260" w:lineRule="exact"/>
        <w:ind w:left="720" w:right="0" w:firstLine="0"/>
        <w:jc w:val="both"/>
      </w:pPr>
      <w:r>
        <w:rPr>
          <w:rFonts w:ascii="Times New Roman" w:hAnsi="Times New Roman" w:eastAsia="Times New Roman" w:cs="Times New Roman"/>
          <w:b w:val="0"/>
          <w:sz w:val="24"/>
        </w:rPr>
        <w:t>The Plaintiff(s) claim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files this complaint to foreclose the mortgage (or other conveyance in the 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(hereinafter called "mortgage") hereinafter described and joins the following person as defendants: [names of defendants].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mortgage and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note secured thereby.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concerning mortgage: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Nature of instrument: [description of mortgage, trust deed, or other instrument in the 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that the complaint is based upon]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Date of mortgage: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mortgagor: [name]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mortgagee: [name]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Date and place of recording: [date], [place]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Identification of recording: [book and page number or document number of the recorded mortgage]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Interest subject to the mortgage: [description of the mortgaged interest – e.g. fee simple, estate for years, undivided interest, etc.]</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Amount of original indebtedness, including subsequent advances made under the mortgage: [amount]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Both the legal description of the mortgaged real estate and the common address or other information sufficient to identify it with reasonable certainty: [legal description], [common address]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Statement as to defaults, including, but not necessarily limited to, date of default, current unpaid principal balance, per diem interest accruing, and any further information concerning the default: [description of nature of default, date of default, current unpaid principal balance, per diem interest accruing, and other relevant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present owner of the real estate: [name(s)]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Names of other persons who are joined as defendants and whose interest in or lien on the mortgaged real estate is sought to be terminated: [name(s)]</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Names of defendants claimed to be personally liable for deficiency, if any: [name(s)]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Capacity in which plaintiff brings this foreclosure: [description of plaintiff's standing to file foreclosure including legal holder of indebtedness, pledgee, agent of holder, trustee under trust deed,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Facts in support of redemption period shorter than the longer of (i) 7 months from the date the mortgagor or, if more than one, all the mortgagors (I) have been served with summons or by publication or (II) have otherwise submitted to the jurisdiction of the court, or (ii) 3 months from the entry of the judgment of foreclosure, if sought: [facts, if any, showing real estate is nonresidential or real estate value is less than 90% of amount owed or other relevant facts that could shorten redemption]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Statement that the right of redemption has been waived by all owners of redemption, if applicable: [statement]</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Facts in support of request for attorneys' fees and of costs and expenses, if applicable: [facts showing plaintiff is entitled to attorney's fees and costs, if any]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Facts in support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appointment of mortgagee in possession or for appointment of receiver, and identity of such receiver, if sought: [facts, if any]</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Offer to mortgagor in accordance with Section 15-1402 to accept title to the real estate in satisfaction of all indebtedness and obligations secured by the mortgage without judicial sale, if sought: [offer to enter into consent foreclosure, if desired by plaintiff]</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or names of defendants whose right to possess the mortgaged real estate, after the confirmation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is sought to be terminated and, if not elsewhere stated, the facts in support thereof: [names of defendants who plaintiff seeks to evict after foreclosure sale is confirmed]</w:t>
      </w:r>
    </w:p>
    <w:p>
      <w:pPr>
        <w:keepNext w:val="0"/>
        <w:spacing w:before="120" w:after="0" w:line="260" w:lineRule="exact"/>
        <w:ind w:left="360" w:right="0" w:firstLine="0"/>
        <w:jc w:val="left"/>
      </w:pPr>
      <w:r>
        <w:rPr>
          <w:rFonts w:ascii="Times New Roman" w:hAnsi="Times New Roman" w:eastAsia="Times New Roman" w:cs="Times New Roman"/>
          <w:b w:val="0"/>
          <w:sz w:val="24"/>
        </w:rPr>
        <w:t>REQUEST FOR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Wherefore, the Plaintiff respectfully requests the following from this court:</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of foreclosure and sale.</w:t>
      </w:r>
    </w:p>
    <w:p>
      <w:pPr>
        <w:keepNext w:val="0"/>
        <w:spacing w:before="120" w:after="0" w:line="260" w:lineRule="exact"/>
        <w:ind w:left="720" w:right="0" w:firstLine="0"/>
        <w:jc w:val="left"/>
      </w:pPr>
      <w:r>
        <w:rPr>
          <w:rFonts w:ascii="Times New Roman" w:hAnsi="Times New Roman" w:eastAsia="Times New Roman" w:cs="Times New Roman"/>
          <w:b w:val="0"/>
          <w:sz w:val="24"/>
        </w:rPr>
        <w:t>(ii)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shortened redemption period, if sought.</w:t>
      </w:r>
    </w:p>
    <w:p>
      <w:pPr>
        <w:keepNext w:val="0"/>
        <w:spacing w:before="120" w:after="0" w:line="260" w:lineRule="exact"/>
        <w:ind w:left="720" w:right="0" w:firstLine="0"/>
        <w:jc w:val="left"/>
      </w:pPr>
      <w:r>
        <w:rPr>
          <w:rFonts w:ascii="Times New Roman" w:hAnsi="Times New Roman" w:eastAsia="Times New Roman" w:cs="Times New Roman"/>
          <w:b w:val="0"/>
          <w:sz w:val="24"/>
        </w:rPr>
        <w:t>(iii)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judgment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if sought.</w:t>
      </w:r>
    </w:p>
    <w:p>
      <w:pPr>
        <w:keepNext w:val="0"/>
        <w:spacing w:before="120" w:after="0" w:line="260" w:lineRule="exact"/>
        <w:ind w:left="720" w:right="0" w:firstLine="0"/>
        <w:jc w:val="left"/>
      </w:pPr>
      <w:r>
        <w:rPr>
          <w:rFonts w:ascii="Times New Roman" w:hAnsi="Times New Roman" w:eastAsia="Times New Roman" w:cs="Times New Roman"/>
          <w:b w:val="0"/>
          <w:sz w:val="24"/>
        </w:rPr>
        <w:t>(iv)</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possession, if sought.</w:t>
      </w:r>
    </w:p>
    <w:p>
      <w:pPr>
        <w:keepNext w:val="0"/>
        <w:spacing w:before="120" w:after="0" w:line="260" w:lineRule="exact"/>
        <w:ind w:left="720" w:right="0" w:firstLine="0"/>
        <w:jc w:val="left"/>
      </w:pPr>
      <w:r>
        <w:rPr>
          <w:rFonts w:ascii="Times New Roman" w:hAnsi="Times New Roman" w:eastAsia="Times New Roman" w:cs="Times New Roman"/>
          <w:b w:val="0"/>
          <w:sz w:val="24"/>
        </w:rPr>
        <w:t>(v)</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placing the mortgagee in possession 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if sought.</w:t>
      </w:r>
    </w:p>
    <w:p>
      <w:pPr>
        <w:keepNext w:val="0"/>
        <w:spacing w:before="120" w:after="0" w:line="260" w:lineRule="exact"/>
        <w:ind w:left="720" w:right="0" w:firstLine="0"/>
        <w:jc w:val="left"/>
      </w:pPr>
      <w:r>
        <w:rPr>
          <w:rFonts w:ascii="Times New Roman" w:hAnsi="Times New Roman" w:eastAsia="Times New Roman" w:cs="Times New Roman"/>
          <w:b w:val="0"/>
          <w:sz w:val="24"/>
        </w:rPr>
        <w:t>(vi)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for attorneys' fees, costs and expenses, if sought.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SIGNER</w:t>
      </w:r>
    </w:p>
    <w:p>
      <w:pPr>
        <w:keepNext w:val="0"/>
        <w:spacing w:before="120" w:after="0" w:line="260" w:lineRule="exact"/>
        <w:ind w:left="360" w:right="0" w:firstLine="0"/>
        <w:jc w:val="left"/>
      </w:pPr>
      <w:r>
        <w:rPr>
          <w:rFonts w:ascii="Times New Roman" w:hAnsi="Times New Roman" w:eastAsia="Times New Roman" w:cs="Times New Roman"/>
          <w:b w:val="0"/>
          <w:sz w:val="24"/>
        </w:rPr>
        <w:t>Plaintiff or its Agent, Representative or Attorney</w:t>
      </w:r>
    </w:p>
    <w:p>
      <w:pPr>
        <w:keepNext w:val="0"/>
        <w:spacing w:before="200" w:after="0" w:line="260" w:lineRule="exact"/>
        <w:ind w:left="360" w:right="0" w:firstLine="0"/>
        <w:jc w:val="both"/>
      </w:pPr>
      <w:r>
        <w:rPr>
          <w:rFonts w:ascii="Times New Roman" w:hAnsi="Times New Roman" w:eastAsia="Times New Roman" w:cs="Times New Roman"/>
          <w:b w:val="0"/>
          <w:sz w:val="24"/>
        </w:rPr>
        <w:t>[attorney number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[firm name]</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[city/state/zip]</w:t>
      </w:r>
    </w:p>
    <w:p>
      <w:pPr>
        <w:keepNext w:val="0"/>
        <w:spacing w:before="200" w:after="0" w:line="260" w:lineRule="exact"/>
        <w:ind w:left="360" w:right="0" w:firstLine="0"/>
        <w:jc w:val="both"/>
      </w:pPr>
      <w:r>
        <w:rPr>
          <w:rFonts w:ascii="Times New Roman" w:hAnsi="Times New Roman" w:eastAsia="Times New Roman" w:cs="Times New Roman"/>
          <w:b w:val="0"/>
          <w:sz w:val="24"/>
        </w:rPr>
        <w:t>[phone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[fax number]</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collect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and any information obtained will be used for that purpose.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 of Mortgage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 of Note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