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FORMAL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 / Meeting Leader: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OUTSTANDING MATTERS, DESCRIBE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NEW ITEMS, REPORTS, FINANCIAL STATEMENTS, BUSINESS IDEAS,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ANNOUNCEMENTS, NOMINATIONS, OR OTHER RELEVANT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THE MEETING ENDED]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Print Name: </w:t>
      </w:r>
      <w:r>
        <w:rPr>
          <w:rFonts w:ascii="Times New Roman" w:hAnsi="Times New Roman" w:eastAsia="Times New Roman" w:cs="Times New Roman"/>
          <w:sz w:val="24"/>
        </w:rPr>
        <w:t>DESIGNEE'S NAME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</w:t>
      </w:r>
      <w:r>
        <w:rPr>
          <w:rFonts w:ascii="Times New Roman" w:hAnsi="Times New Roman" w:eastAsia="Times New Roman" w:cs="Times New Roman"/>
          <w:sz w:val="24"/>
        </w:rPr>
        <w:t xml:space="preserve"> 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Print Name: </w:t>
      </w:r>
      <w:r>
        <w:rPr>
          <w:rFonts w:ascii="Times New Roman" w:hAnsi="Times New Roman" w:eastAsia="Times New Roman" w:cs="Times New Roman"/>
          <w:sz w:val="24"/>
        </w:rPr>
        <w:t>APPROVER'S NAME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