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Formal Notice of Intention to File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/>
          <w:sz w:val="24"/>
        </w:rPr>
        <w:t xml:space="preserve"> Mechanic’s Lien Pursuant to  49 Pa. Cons. Stat. § 1501 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sz w:val="24"/>
        </w:rPr>
        <w:br/>
      </w:r>
      <w:r>
        <w:rPr>
          <w:rFonts w:ascii="Times New Roman" w:hAnsi="Times New Roman" w:eastAsia="Times New Roman" w:cs="Times New Roman"/>
          <w:b/>
          <w:sz w:val="24"/>
        </w:rPr>
        <w:t xml:space="preserve">FORMAL NOTICE OF INTENTION TO FILE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/>
          <w:sz w:val="24"/>
        </w:rPr>
        <w:t xml:space="preserve"> MECHANIC’S LIEN PURSUANT TO 49 Pa. Cons. Stat. § 1501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[date]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Re: Formal notice pursuant to 49 Pa. Stat. Ann. § 1501(B.1) of intent of [name of subcontractor] to file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mechanics’ lien on real property located at [insert address of subject property]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/>
          <w:sz w:val="24"/>
        </w:rPr>
        <w:t>VIA CERTIFIED MAIL, RETURN RECEIPT REQUESTED AND REGULAR MAIL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Dear Sir/Madam: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Pursuant to 49 Pa. Stat. Ann. 1501(B.1), this letter is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formal notice of [insert name of subcontractor]’s intention to file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mechanic’s lien claim.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[insert name of subcontractor],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subcontractor, entered into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contract with your general contractor, [name of general contractor]. The amount due from [name of general contractor] to [name of subcontractor] is [amount due from general contractor]. [name of subcontractor] provided [type of work and materials provided by subcontractor] to your project. The general labor and material [name of subcontractor] provided was all necessary work set forth in the drawings, plans, and specifications prepared for the project. [name of subcontractor] last performed work on the project on [date subcontractor last performed work on the project].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The project subject to the mechanic’s lien is located at [address of subject property where work was performed].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If the amount due from [name of general contractor] to [name of subcontractor] is not paid within 30 days, [insert name of subcontractor] will file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mechanic’s lien against the project without further notice to you.</w:t>
      </w:r>
    </w:p>
    <w:p>
      <w:pPr/>
    </w:p>
    <w:p>
      <w:pPr>
        <w:keepNext w:val="0"/>
        <w:spacing w:before="200" w:after="0" w:line="260" w:lineRule="exact"/>
        <w:ind w:left="360" w:right="0" w:firstLine="0"/>
        <w:jc w:val="right"/>
      </w:pPr>
      <w:r>
        <w:rPr>
          <w:rFonts w:ascii="Times New Roman" w:hAnsi="Times New Roman" w:eastAsia="Times New Roman" w:cs="Times New Roman"/>
          <w:b w:val="0"/>
          <w:sz w:val="24"/>
        </w:rPr>
        <w:t>Very truly yours,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[name of attorney or claimant, if pro se]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