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Gap Mortgage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This GAP MORTGAGE (this "</w:t>
      </w:r>
      <w:r>
        <w:rPr>
          <w:rFonts w:ascii="Times New Roman" w:hAnsi="Times New Roman" w:eastAsia="Times New Roman" w:cs="Times New Roman"/>
          <w:b/>
          <w:sz w:val="24"/>
        </w:rPr>
        <w:t>Mortgage</w:t>
      </w:r>
      <w:r>
        <w:rPr>
          <w:rFonts w:ascii="Times New Roman" w:hAnsi="Times New Roman" w:eastAsia="Times New Roman" w:cs="Times New Roman"/>
          <w:b w:val="0"/>
          <w:sz w:val="24"/>
        </w:rPr>
        <w:t>") made as of [date], by [borrower],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borrower, if applicable] ("</w:t>
      </w:r>
      <w:r>
        <w:rPr>
          <w:rFonts w:ascii="Times New Roman" w:hAnsi="Times New Roman" w:eastAsia="Times New Roman" w:cs="Times New Roman"/>
          <w:b/>
          <w:sz w:val="24"/>
        </w:rPr>
        <w:t>Mortgagor</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[borrower's address],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lender] ("</w:t>
      </w:r>
      <w:r>
        <w:rPr>
          <w:rFonts w:ascii="Times New Roman" w:hAnsi="Times New Roman" w:eastAsia="Times New Roman" w:cs="Times New Roman"/>
          <w:b/>
          <w:sz w:val="24"/>
        </w:rPr>
        <w:t>Mortgagee</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[lender's address].</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120" w:after="0" w:line="260" w:lineRule="exact"/>
        <w:ind w:left="720" w:right="0" w:firstLine="240"/>
        <w:jc w:val="left"/>
      </w:pPr>
      <w:r>
        <w:rPr>
          <w:rFonts w:ascii="Times New Roman" w:hAnsi="Times New Roman" w:eastAsia="Times New Roman" w:cs="Times New Roman"/>
          <w:b w:val="0"/>
          <w:sz w:val="24"/>
        </w:rPr>
        <w:t>WHEREAS, concurrently herewith, Mortgagor is borrowing from Mortgagee the principal amount of [principal amount of loan in words] Dollars ($[principal amount of loan in numbers]) (the "Loan"), and in connection therewith, Mortgagor has executed and delivered to Mortgagee that certain Gap Note, dated of even date herewith, made by Mortgagor, as maker, in favor of Mortgagee, as lender, in the original principal amount of [principal amount of loan in words] Dollars ($[principal amount of loan in numbers]) (the "Note") evidencing the indebtedness of the Loan from Mortgagee to Mortgagor;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WHEREAS, Mortgagor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simple/ownership interest] interest in the property located at [property address]; and</w:t>
      </w:r>
    </w:p>
    <w:p>
      <w:pPr>
        <w:keepNext w:val="0"/>
        <w:spacing w:before="120" w:after="0" w:line="260" w:lineRule="exact"/>
        <w:ind w:left="720" w:right="0" w:firstLine="240"/>
        <w:jc w:val="left"/>
      </w:pPr>
      <w:r>
        <w:rPr>
          <w:rFonts w:ascii="Times New Roman" w:hAnsi="Times New Roman" w:eastAsia="Times New Roman" w:cs="Times New Roman"/>
          <w:b w:val="0"/>
          <w:sz w:val="24"/>
        </w:rPr>
        <w:t>WHEREAS, to secure the payment of the indebtedness under the Note in the principal amount of [principal amount of loan in words] Dollars ($[loan amount in numbers]), lawful money of the United States, to be paid in accordance with the terms and conditions set forth in the Note, together with interest thereon at the interest rate set forth in the Note, and together with any other sums that may become due and payable hereunder or under the Note and to secure the performance by Mortgagor of Mortgagor’s obligations hereunder and under the Note, Mortgagor has agreed to execute and deliver this Mortgage to Mortgagee.</w:t>
      </w:r>
    </w:p>
    <w:p>
      <w:pPr>
        <w:keepNext w:val="0"/>
        <w:spacing w:before="120" w:after="0" w:line="260" w:lineRule="exact"/>
        <w:ind w:left="720" w:right="0" w:firstLine="240"/>
        <w:jc w:val="left"/>
      </w:pPr>
      <w:r>
        <w:rPr>
          <w:rFonts w:ascii="Times New Roman" w:hAnsi="Times New Roman" w:eastAsia="Times New Roman" w:cs="Times New Roman"/>
          <w:b w:val="0"/>
          <w:sz w:val="24"/>
        </w:rPr>
        <w:t>NOW, THEREFORE, Mortgagor, to secure payment of the indebtedness under the Note and the performance of the covenants herein contained and other good and valuable consideration, the receipt and sufficiency of which are hereby acknowledged, hereby agrees and covenants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hereby mortgages, gives, grants, warrants, aliens, remises, releases, conveys, assigns, transfers, hypothecates, deposits, pledges, sets over, and confirms unto Mortgagee, all its respective estate, right, title, and interest in, to, and under any and all of the following described property (hereinafter,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whether now owned or held or hereafter acquired: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All those certain parcels of real property and improvements thereon, located [property address], as more particularly described on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TOGETHER with the appurtenances and all the estate and rights of Mortgagor in and to the Property, and all the right, title, and interest of Mortgagor in and to all land lying in the bed of all streets, roads, and public places, opened or proposed, in front of and adjoining the Property to the center line thereof now or hereafter acquired and all easements and rights of way, public or private, now or hereafter used in connection with the Property; all buildings, improvements, fixtures, equipment, inventory, computer software and hardware, and other articles of personal property now or hereafter affixed to, placed upon, or used in connection with the operation of the Property (and not otherwise the property of tenants under leases), and the replacements and proceeds thereof, including the proceeds of hazard and title insurance relating thereto; all awards heretofore and hereafter made by reason of the taking by eminent domain of the whole or any part of the Property or of any right appurtenant thereto, including any awards or payments for use and occupation and for change of grade of streets; all rents, issues and profits, general intangibles, chattel paper, accounts (including all accounts receivables and credit card receivables), inventory, revenues, income, and other benefits due or to become due to Mortgagor for the use, operation or occupancy of the Property and all franchises, trade names, trademarks, symbols, service marks, books, records, plans, specifications, designs, drawings, permits, consents, licenses, management agreements, franchise agreements, contract rights (including, without limitation, any contract with any architect or engineer or with any other provider of goods or services for or in connection with any construction, repair, or other work upon the Property), approvals, actions, and causes of action that now or hereafter relate to, are derived from, or are used in connection with the Property, or the use, operation, maintenance, occupancy, or enjoyment thereof or the conduct of any business or activities thereon or any of the items covered hereby; all amounts refunded, or to be refunded, by taxing authorities from amounts paid for real estate taxes, water, and sewer rental charges affecting the Property and any amounts refunded, or to be refunded, by any insurer from amounts paid for insurance premiums for insurance affecting the Property; all leases of the Property or any part thereof now or hereafter entered into, including, without limitation, cash or securities deposited thereunder to secure performance by the lessees of their obligations thereunder (whether such cash or securities are to be held until the expiration of the terms of such leases or applied to one or more of the installments of rent coming due immediately prior to the expiration of such terms); all certificates of deposit of Mortgagor in the possession of Mortgagee and the proceeds therefrom; all other rights and easements of Mortgagor now or hereafter existing pertaining to the use and enjoyment of the Property, including, without limitation, all declarations of covenants, conditions, and restrictions as may affect or otherwise relate to the Property; and all proceeds and products of the foregoing, all of which are covered by this Mortgage, which Mortgage shall also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This provision shall be self-operative, but Mortgagor will execute and deliver to Mortgagee on demand, and hereby irrevocably appoints Mortgagee the attorney-in-fact of Mortgagor to execute, deliver and file, such financing statements and other instruments as Mortgagee may require in order to impose the lien of this Mortgage upon said fixtures and personal property. If the lien of this Mortgage on any fixtures or personal property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covering such fixtures or personal property, then in the event of any default under this Mortgage all the right, title, and interest of Mortgagor in and to any and all deposits being held by the holder of such security interest are hereby assigned to Mortgagee, together with the benefit of any payments now or hereafter made thereon.</w:t>
      </w:r>
    </w:p>
    <w:p>
      <w:pPr>
        <w:keepNext w:val="0"/>
        <w:spacing w:before="120" w:after="0" w:line="260" w:lineRule="exact"/>
        <w:ind w:left="1440" w:right="0" w:firstLine="240"/>
        <w:jc w:val="left"/>
      </w:pPr>
      <w:r>
        <w:rPr>
          <w:rFonts w:ascii="Times New Roman" w:hAnsi="Times New Roman" w:eastAsia="Times New Roman" w:cs="Times New Roman"/>
          <w:b w:val="0"/>
          <w:sz w:val="24"/>
        </w:rPr>
        <w:t>TOGETHER with all awards heretofore and hereafter made by reason of the taking by eminent domain of the whole or any part of the Property or of any right appurtenant thereto, including any awards or payments for use and occupation and for change of grade of streets, which awards are hereby assigned to Mortgagee, which is hereby irrevocably authorized and appointed attorney-in-fact of Mortgagor to collect and receive any such awards from the authorities making the same, to appear in any proceeding therefor, to give receipts and acquittances therefor, and to apply the same to payment on account of the debt secured hereby, whether then matured or not; and Mortgagor will execute to Mortgagee on demand such assignments and other instruments as Mortgagee may require for said purposes and will reimburse Mortgagee for its costs (including reasonable attorney’s  fees) in the collection of such awards.  In the event of any such taking, Mortgagor agrees to pay, and agrees that any award shall be apportioned so that there shall first be paid therefrom in the order below named, to Mortgagee, accrued interest at the rate specified in the Note on all principal amounts from time to time outstanding hereunder to the date of receipt of such payment by Mortgagee, plus the entire principal balance secured hereby, notwithstanding any lesser interest rate required to be paid by the authorities making the awards plus any other amounts due from Mortgagor to Mortgagee under this Mortgage.</w:t>
      </w:r>
    </w:p>
    <w:p>
      <w:pPr>
        <w:keepNext w:val="0"/>
        <w:spacing w:before="120" w:after="0" w:line="260" w:lineRule="exact"/>
        <w:ind w:left="1440" w:right="0" w:firstLine="240"/>
        <w:jc w:val="left"/>
      </w:pPr>
      <w:r>
        <w:rPr>
          <w:rFonts w:ascii="Times New Roman" w:hAnsi="Times New Roman" w:eastAsia="Times New Roman" w:cs="Times New Roman"/>
          <w:b w:val="0"/>
          <w:sz w:val="24"/>
        </w:rPr>
        <w:t>TOGETHER with any and all air rights, development rights, zoning rights, or other similar rights or interests that benefit or are appurtenant to the Property and any proceeds arising therefrom, to the end that Mortgagor shall not have the right to, and shall not, initiate, join in, or consent to any chance in any zoning ordinance, restrictive covenant, or other public or private restriction limiting or defining the uses which may be made of the Property or any part thereof.</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Property now or hereafter owned absolutely and in fee by Mortgagor, unto Mortgagee its successors and assigns, forever for the uses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pay the indebtedness as hereinbefore provided.</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keep the buildings and improvements on the Property insured against loss by fire for the benefit of the Mortgagee; that Mortgagor will assign and deliver the policies to Mortgagee; and that Mortgagor will reimburse Mortgagee for any premiums paid for insurance made by Mortgagee upon Mortgagor’s default in so insuring the buildings or in so assigning and delivering the policies.  That the fire insurance policies required by this paragraph shall contain the usual extended coverage endorsement; that in addition thereto Mortgagor, within thirty (30) days after notice and demand, will keep the Property and all fixtures and articles of personal property covered hereby insured against loss and damage by such other hazards as Mortgagee may require.  All of the provisions of this Paragraph and of Section 254 of the Real Property Law construing the same shall apply to such insurance.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REMOVAL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building on the Property shall be removed or demolished without the consent of Mortgagee.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whole of said principal sum shall become due at the option of Mortgagee after default in the payment of any installment of principal or of interest for [number of days] days, or after default in the payment of any tax, water rate, sewer rent, or assessment upon the date the same, or any of them, becomes due and payable; or for [number of days] after default after notice and demand either in assigning and delivering the policies insuring the buildings against loss by fire or in reimbursing Mortgagee for premiums paid on such insurance, as hereinbefore provided; or after default upon request in furnishing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 due on the mortgage and whether any offsets or defenses exist against the mortgage debt as hereinafter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Mortgagee or the holder of the Mortgage, in any action to foreclose this Mortgage, shall be entitled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shall pay all taxes, assessments, sewer rents, or water rates, and in default thereof, Mortgagee may pay the same.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JURISDICTION, SERVICE OF PROCESS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Mortgage is and shall be deemed to be entered into the State of New York and shall be governed by and construed in accordance with the laws of the State of New York (without giving effect to the conflicts of laws principles thereof). Whenever possible, each provision of this Mortgage shall be interpreted in such manner as to be effective and valid under applicable law. However, all provisions hereof are severable, and if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Mortgage shall be prohibited by or invalid under applicable law, all or such portion of such provision shall be ineffective to the extent of such prohibition or invalidity, without invalidating the remainder of such provision or the remaining provisions of this Mortgage. Mortgagor hereby consents to the jurisdiction of the courts of the State of New York and the courts of the United States of America for the [applicable U.S. district court] with respect to any matter arising hereunder and consents that any action or proceeding hereunder may be brought in such courts, and waives any objection that Mortgagor may now or hereafter have to the venue of any such action or proceeding in such court or that such action or proceeding was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court and agrees not to plead or claim the same; and authorizes the service of process on it by registered or certified mail sent to its address set forth above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for the sending of notices or by personal service at the last known address of Borrower, whether such address be within or without the jurisdiction of any such court. In addition to the foregoing, Mortgagor hereby irrevocably appoints [agent], as Mortgagor's authorized agent to accept and acknowledge, on behalf of Mortgagor, service of any and all process which may be served in any suit, action, or proceeding of the nature referred to herein in any court of the State of New York and the courts of the United States of America for the [applicable U.S. district court]. If such agent shall cease so to act, Mortgagor shall irrevocably designate and appoint without delay another such agent satisfactory to Mortgagee, and shall promptly deliver to Mortgagee written evidence of such other agent's acceptance of such appointment. The foregoing shall not limit the right of Mortgagee to serve process in any other manner permitted by law or to bring any suit, legal action or proceeding or to obtain execution of judgment in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warrants that Mortgagor has good, marketable and insurable title to the Property and has the full power, authority, and right to execute, deliver, and perform its obligations under this Mortgage and to deed, encumber, mortgage, give, grant, bargain, sell, alienate, convey, confirm, pledge, assign, and hypothecate the same and that Mortgagor possesses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estate in the Property and that this Mortgage is and will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first lien on and security interest in the Property. Mortgagor shall forever warrant, defend, and preserve such title and the validity and priority of the lien of this Mortgage and shall forever warrant and defend the same to Mortgagee against the claims of all persons whomsoever.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 OF MORTGAGE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forthwith upon the execution and delivery of this Mortgage and thereafter, from time to time, will cause this Mortgage, and any security instrument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evidencing the lien hereof upon the Property, to be filed, registered, or recorded in such manner and in such places as may be required by any present or future law in order to publish notice of and fully to protect the lien hereof upon, and the interest of Mortgagee in the Property. Mortgagor will pay all filing, registration, or recording fees, and all expenses incident to the preparation, execution, and acknowledgment of this Mortgage and any security instrument with respect to the Property, and all Federal, state, county, and municipal taxes, duties, imposts, assessments, and charges arising out of or in connection with the execution and delivery of this Mortgage or any security instrument with respect to the Property. Mortgagor shall hold harmless and indemnify Mortgagee, its successors and assigns, against any liability incurred by reason of the imposition of any tax on the making and recording of this Mortgage.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(and the undersigned representative of Mortgagor) has full power, authority, and legal right to execute this Mortgage and to mortgage, give, grant, bargain, sell, alien, convey, confirm, and assign the Property pursuant to the terms hereof and to keep and observe all of the terms of this Mortgage on Mortgagor's part to be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Mortgage may not be waived, changed, or discharged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and signed by the party against whom enforcement of any waiver, change, or discharge is sought.  The covenants of this Mortgage shall run with the land and bind Mortgagor, the heirs, distributees, legal representatives, successors, and assigns of Mortgagor and all subsequent owners, encumbrancers, tenants, and subtenants of the Property, and shall inure to the benefit of Mortgagee, the successors, assigns and/or participants of Mortgagee and all subsequent holders of this Mortgage.  As used herein the singular shall include the plural as the context requires.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FUND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Mortgagor will receive the advances hereunder subject to the trust fund provisions of Section 13 of the Lien Law.</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represents that this Mortgage [encumbers / does not encumber] real property principally improved or to be improved by one or more structures containing in the aggregate not more than six residential dwelling units, each having its own separate cooking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TRIAL 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ANY ACTION, SUIT, OR PROCEEDING, IN RESPECT OF OR ARISING OUT OF THIS MORTGAGE OR THE NOTE, MORTGAGOR WAIVES TRIAL BY JURY.</w:t>
      </w:r>
    </w:p>
    <w:p>
      <w:pPr>
        <w:keepNext w:val="0"/>
        <w:spacing w:before="200" w:after="0" w:line="260" w:lineRule="exact"/>
        <w:ind w:left="720" w:right="0" w:firstLine="0"/>
        <w:jc w:val="both"/>
      </w:pPr>
      <w:r>
        <w:rPr>
          <w:rFonts w:ascii="Times New Roman" w:hAnsi="Times New Roman" w:eastAsia="Times New Roman" w:cs="Times New Roman"/>
          <w:b/>
          <w:sz w:val="24"/>
        </w:rPr>
        <w:t>[SIGNATURE PAGE FOLLOWS]</w:t>
      </w:r>
    </w:p>
    <w:p>
      <w:pP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Mortgagor has caused this Mortgage to be executed as of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sz w:val="24"/>
        </w:rPr>
        <w:t>MORTGAGOR:</w:t>
      </w:r>
    </w:p>
    <w:p>
      <w:pPr>
        <w:keepNext w:val="0"/>
        <w:spacing w:before="120" w:after="0" w:line="260" w:lineRule="exact"/>
        <w:ind w:left="720" w:right="0" w:firstLine="0"/>
        <w:jc w:val="left"/>
      </w:pPr>
      <w:r>
        <w:rPr>
          <w:rFonts w:ascii="Times New Roman" w:hAnsi="Times New Roman" w:eastAsia="Times New Roman" w:cs="Times New Roman"/>
          <w:b w:val="0"/>
          <w:sz w:val="24"/>
        </w:rPr>
        <w:t>[mortgagor,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[Title:] [title of signatory, if applicable] </w:t>
      </w:r>
    </w:p>
    <w:p>
      <w:pPr>
        <w:keepNext w:val="0"/>
        <w:spacing w:before="120" w:after="0" w:line="260" w:lineRule="exact"/>
        <w:ind w:left="1080" w:right="0" w:firstLine="240"/>
        <w:jc w:val="left"/>
      </w:pPr>
      <w:r>
        <w:rPr>
          <w:rFonts w:ascii="Times New Roman" w:hAnsi="Times New Roman" w:eastAsia="Times New Roman" w:cs="Times New Roman"/>
          <w:b w:val="0"/>
          <w:sz w:val="24"/>
        </w:rPr>
        <w:t>On the [day] of [month] in the [year], before me, the undersigned, personally appeared [name], personally known to me or proved to me on the basis of satisfactory evidence to be the individual(s) whose name(s) is (are) subscribed to the within instrument and acknowledged to me that he/she/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