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General Waiver Agreement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Waiver Number [Number] to [Name of Underlying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waiver (this “</w:t>
      </w:r>
      <w:r>
        <w:rPr>
          <w:rFonts w:ascii="Times New Roman" w:hAnsi="Times New Roman" w:eastAsia="Times New Roman" w:cs="Times New Roman"/>
          <w:b/>
          <w:sz w:val="24"/>
        </w:rPr>
        <w:t>Waiver</w:t>
      </w:r>
      <w:r>
        <w:rPr>
          <w:rFonts w:ascii="Times New Roman" w:hAnsi="Times New Roman" w:eastAsia="Times New Roman" w:cs="Times New Roman"/>
          <w:b w:val="0"/>
          <w:sz w:val="24"/>
        </w:rPr>
        <w:t>”) is entered into on this [x] day of [month], [year]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by and between [full legal name of party one],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organization] [type of entity] with its principal offices located at [address] (“</w:t>
      </w:r>
      <w:r>
        <w:rPr>
          <w:rFonts w:ascii="Times New Roman" w:hAnsi="Times New Roman" w:eastAsia="Times New Roman" w:cs="Times New Roman"/>
          <w:b/>
          <w:sz w:val="24"/>
        </w:rPr>
        <w:t xml:space="preserve">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[full legal name of party two],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organization] [type of entity] with its principal offices located at [address] (“</w:t>
      </w:r>
      <w:r>
        <w:rPr>
          <w:rFonts w:ascii="Times New Roman" w:hAnsi="Times New Roman" w:eastAsia="Times New Roman" w:cs="Times New Roman"/>
          <w:b/>
          <w:sz w:val="24"/>
        </w:rPr>
        <w:t>Company B</w:t>
      </w:r>
      <w:r>
        <w:rPr>
          <w:rFonts w:ascii="Times New Roman" w:hAnsi="Times New Roman" w:eastAsia="Times New Roman" w:cs="Times New Roman"/>
          <w:b w:val="0"/>
          <w:sz w:val="24"/>
        </w:rPr>
        <w:t>”), with respect to that certain agreement entered into between the parties as of [date]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Capitalized terms used and not defined herein shall have the respective meanings assigned to them in the Agreement.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anything set forth in the Agreement to the contrary, the parties hereby agree that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not be required to fulfill the Condition Precedent set forth in [section number] of the Agreement (i.e., that Company B hereby waives its right to require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[describe the required action being waived].</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Date of Effectiveness.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Waiver shall become effective as of the Effective Date. On and after the Effective Date, each reference in the Agreement to "this Agreement," "the Agreement," "hereunder," "hereof," "herein," or words of like import, and each reference to the Agreement in any other agreements, documents, or instruments executed and delivered pursuant to, or in connection with, the Agreement, will mean and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the Agreement along with this Waiver.</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hereby represents and warrants to the other party that: (i) it has the full legal right, power, and authority to enter into this Waiver; (ii) the execution of this Waiver by the individual whose signature is set forth at the end of this Waiver on behalf of such party, and the delivery of this Waiver by such party, have been duly authorized by all necessary actions on the part of such party; and (iii) this Waiver has been executed and delivered by such party and (assuming due authorization, execution, and delivery by the other party hereto) constitutes the legal, valid, and binding obligation of such party, enforceable against such party in accordance with its terms, except as may be limited by any applicable bankruptcy, insolvency, reorganization, moratorium, or similar laws and equitable principles related to or affecting creditors' rights generally or the effect of general principles of equity.</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Disclaimer.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FOR THE EXPRESS REPRESENTATIONS AND WARRANTIES SET FORTH IN THE AGREEMENT AND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OF THIS WAIVER: (i) NEITHER PARTY HERETO NOR ANY PERSON ON SUCH PARTY'S BEHALF HAS MADE OR MAKES ANY EXPRESS OR IMPLIED REPRESENTATION OR WARRANTY WHATSOEVER, EITHER ORAL OR WRITTEN, WHETHER ARISING BY LAW, COURSE OF DEALING, COURSE OF PERFORMANCE, USAGE OF TRADE, OR OTHERWISE, ALL OF WHICH ARE EXPRESSLY DISCLAIMED; AND (ii) EACH PARTY HERETO ACKNOWLEDGES THAT IT HAS NOT RELIED UPON ANY REPRESENTATION OR WARRANTY MADE BY THE OTHER PARTY, OR ANY OTHER PERSON ON SUCH OTHER PARTY'S BEHALF, EXCEPT AS SPECIFICALLY PROVIDED IN THE AGREEMENT OR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HEREOF, IN ENTERING INTO THIS WAIVER.</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Waiver is governed by and construed in accordance with the laws of the State of Missouri, without regard to the conflict of law provisions of such State.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Waiver shall inure to the benefit of and be binding upon each of the parties and each of their respective permitted successors and permitted assigns.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headings in this Waiver are for reference only and do not affect the interpretation of this Waiver.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Waiver may be executed in counterparts, each of which is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constitute one and the same agreement.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counterpart of this Waiver electronically or by facsimile shall be effective as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counterpart of this Waiver.</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Waiver and the Agreement, together, constitute the sole and entire agreement between the parties with respect to its subject matter, and supersede all prior and contemporaneous understandings, agreements, representations, and warranties, both written and oral, with respect to such subject matter.</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Remainder of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expressly provided in this Waiver, all of the terms and provisions of the Agreement are and will remain in full force and effect and are hereby ratified and confirmed by the parties in all respects. Without limiting the generality of the foregoing, the waiver contained herein will not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or waiver of any other provision of the Agreement (or of any other agreement or document relating to the subject matter hereof),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or consent to any further or future action on the part of either party that would require the waiver or consent of the other party.</w:t>
      </w: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the parties have executed this Waiver as of the Effective Date.</w:t>
      </w:r>
    </w:p>
    <w:p>
      <w:pPr>
        <w:keepNext w:val="0"/>
        <w:spacing w:before="120" w:after="0" w:line="260" w:lineRule="exact"/>
        <w:ind w:left="720" w:right="0" w:firstLine="0"/>
        <w:jc w:val="left"/>
      </w:pPr>
      <w:r>
        <w:rPr>
          <w:rFonts w:ascii="Times New Roman" w:hAnsi="Times New Roman" w:eastAsia="Times New Roman" w:cs="Times New Roman"/>
          <w:b/>
          <w:sz w:val="24"/>
        </w:rPr>
        <w:t>[NAME OF PARTY 1]</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Its: 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[NAME OF PARTY 2]</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Its: 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