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Gift of Tuition or Medical Expenses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give, assign, and transfer on behalf of [name of the donee] to [name of the educational organization, or the person or organization furnishing medical care to the donee] the sum of $[insert amount] as payment in satisfaction of [tuition or medical care expenses] incurred by [name of the donee]. Payment for [tuition or medical care expenses] shall be made only in accordance with, and to the extent qualified under, Internal Revenue Code Section 2503(e).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 </w:t>
      </w:r>
      <w:r>
        <w:rPr>
          <w:rFonts w:ascii="Times New Roman" w:hAnsi="Times New Roman" w:eastAsia="Times New Roman" w:cs="Times New Roman"/>
          <w:b w:val="0"/>
          <w:sz w:val="24"/>
        </w:rPr>
        <w:t>[signature of the donor]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