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Guaranty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Guaranty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GUARANTY AGREEMENT (this "</w:t>
      </w:r>
      <w:r>
        <w:rPr>
          <w:rFonts w:ascii="Times New Roman" w:hAnsi="Times New Roman" w:eastAsia="Times New Roman" w:cs="Times New Roman"/>
          <w:b/>
          <w:sz w:val="24"/>
        </w:rPr>
        <w:t>Guaranty</w:t>
      </w:r>
      <w:r>
        <w:rPr>
          <w:rFonts w:ascii="Times New Roman" w:hAnsi="Times New Roman" w:eastAsia="Times New Roman" w:cs="Times New Roman"/>
          <w:b w:val="0"/>
          <w:sz w:val="24"/>
        </w:rPr>
        <w:t>") is made as of the [day] day of [month], [year], by [name of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and [name(s) of additional guarantors,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(collectively, "</w:t>
      </w:r>
      <w:r>
        <w:rPr>
          <w:rFonts w:ascii="Times New Roman" w:hAnsi="Times New Roman" w:eastAsia="Times New Roman" w:cs="Times New Roman"/>
          <w:b/>
          <w:sz w:val="24"/>
        </w:rPr>
        <w:t>Guarantors</w:t>
      </w:r>
      <w:r>
        <w:rPr>
          <w:rFonts w:ascii="Times New Roman" w:hAnsi="Times New Roman" w:eastAsia="Times New Roman" w:cs="Times New Roman"/>
          <w:b w:val="0"/>
          <w:sz w:val="24"/>
        </w:rPr>
        <w:t xml:space="preserve">",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Guarantor</w:t>
      </w:r>
      <w:r>
        <w:rPr>
          <w:rFonts w:ascii="Times New Roman" w:hAnsi="Times New Roman" w:eastAsia="Times New Roman" w:cs="Times New Roman"/>
          <w:b w:val="0"/>
          <w:sz w:val="24"/>
        </w:rPr>
        <w:t xml:space="preserve">"), in favor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[name(s) of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of borrower(s)]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 which Loan is evidenced by that certain Promissory Note, dated as of the date hereof, in the original principal amount of [dollar amount in words] and [cents in numbers]/100 Dollars ($[amount in numbers]) made by Borrower to the order of Lender (as the same may from time to time be amended, supplemented, restated or otherwise modified, the "</w:t>
      </w:r>
      <w:r>
        <w:rPr>
          <w:rFonts w:ascii="Times New Roman" w:hAnsi="Times New Roman" w:eastAsia="Times New Roman" w:cs="Times New Roman"/>
          <w:b/>
          <w:sz w:val="24"/>
        </w:rPr>
        <w:t>Note</w:t>
      </w:r>
      <w:r>
        <w:rPr>
          <w:rFonts w:ascii="Times New Roman" w:hAnsi="Times New Roman" w:eastAsia="Times New Roman" w:cs="Times New Roman"/>
          <w:b w:val="0"/>
          <w:sz w:val="24"/>
        </w:rPr>
        <w:t>"), and that certain Loan Agreement, dated as of the date hereof, between Borrower and Lender (as the same may from time to time be amended, supplemented, restated,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Guarantors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Borrower and/or are direct or indirect affiliates of Borrower, and the Loan will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benefit to the Guarantors;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any capitalized term used and not defined in this Guaranty shall have the meaning given to such term in the Loan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Guaranteed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hereby jointly and severally, and unconditionally and irrevocably guarantee payment of, and agree to protect, defend, indemnify, and hold harmless Lender for, from, and against, any and all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actual] losses, damages, or liability that may be suffered or incurred by, imposed on, or awarded against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following (collectively called the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obligations or liabilities of Borrower to Lender for which Lender has recourse against Borrower, or with respect to which Borrower is personally liable to Lender, pursuant to [Article/Paragraph [article or paragraph number]] of the Loan Agreement;</w:t>
      </w:r>
    </w:p>
    <w:p>
      <w:pPr>
        <w:keepNext w:val="0"/>
        <w:spacing w:before="200" w:after="0" w:line="260" w:lineRule="exact"/>
        <w:ind w:left="1440" w:right="0" w:firstLine="0"/>
        <w:jc w:val="both"/>
      </w:pPr>
      <w:r>
        <w:rPr>
          <w:rFonts w:ascii="Times New Roman" w:hAnsi="Times New Roman" w:eastAsia="Times New Roman" w:cs="Times New Roman"/>
          <w:b w:val="0"/>
          <w:sz w:val="24"/>
        </w:rPr>
        <w:t>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fees, costs, and expenses of Lender, including, without limitation, any and all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 attorney's fees and expenses, in connection with the enforcement of this Guaranty by Lender.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Primary Liability of Guarantors.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with respect to the Guaranteed Obligations,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set-off, abatement, deferment, or defense based upon any claim that any Guarantor may have against Lender, Borrower, or any other Person (other than the satisfaction of the Guaranteed Obligations by Borrower or Guarantors), and any notice of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that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provided, however, that nothing herein contained shall prevent Lender from suing on the Note or foreclosing the Mortgage or exercising any other right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[Environmental Indemnity Agreement / name of agreement or related documents]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provided,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Agreements and Waivers by Guarantors.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800" w:right="0" w:firstLine="0"/>
        <w:jc w:val="left"/>
      </w:pPr>
      <w:r>
        <w:rPr>
          <w:rFonts w:ascii="Times New Roman" w:hAnsi="Times New Roman" w:eastAsia="Times New Roman" w:cs="Times New Roman"/>
          <w:b w:val="0"/>
          <w:sz w:val="24"/>
        </w:rPr>
        <w:t>(xiii)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existence of any claim, counterclaim, set off, or other right that Guarantors (or any Guarantor) may at any time have against Borrower, Lender, or any other Person, whether or not arising in connection with this Guaranty, the Note, the Loan Agreement, the Environmental Indemnity Agreement, or any other Loan Document;</w:t>
      </w:r>
    </w:p>
    <w:p>
      <w:pPr>
        <w:keepNext w:val="0"/>
        <w:spacing w:before="120" w:after="0" w:line="260" w:lineRule="exact"/>
        <w:ind w:left="1800" w:right="0" w:firstLine="0"/>
        <w:jc w:val="left"/>
      </w:pPr>
      <w:r>
        <w:rPr>
          <w:rFonts w:ascii="Times New Roman" w:hAnsi="Times New Roman" w:eastAsia="Times New Roman" w:cs="Times New Roman"/>
          <w:b w:val="0"/>
          <w:sz w:val="24"/>
        </w:rPr>
        <w:t>(xiv)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w:t>
      </w:r>
      <w:r>
        <w:rPr>
          <w:rFonts w:ascii="Times New Roman" w:hAnsi="Times New Roman" w:eastAsia="Times New Roman" w:cs="Times New Roman"/>
          <w:b/>
          <w:sz w:val="24"/>
        </w:rPr>
        <w:t>Bankruptcy Code</w:t>
      </w:r>
      <w:r>
        <w:rPr>
          <w:rFonts w:ascii="Times New Roman" w:hAnsi="Times New Roman" w:eastAsia="Times New Roman" w:cs="Times New Roman"/>
          <w:b w:val="0"/>
          <w:sz w:val="24"/>
        </w:rPr>
        <w:t>")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800" w:right="0" w:firstLine="0"/>
        <w:jc w:val="left"/>
      </w:pPr>
      <w:r>
        <w:rPr>
          <w:rFonts w:ascii="Times New Roman" w:hAnsi="Times New Roman" w:eastAsia="Times New Roman" w:cs="Times New Roman"/>
          <w:b w:val="0"/>
          <w:sz w:val="24"/>
        </w:rPr>
        <w:t>(xvi)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suretyship defenses and defenses in the nature hereof, which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or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800" w:right="0" w:firstLine="0"/>
        <w:jc w:val="left"/>
      </w:pPr>
      <w:r>
        <w:rPr>
          <w:rFonts w:ascii="Times New Roman" w:hAnsi="Times New Roman" w:eastAsia="Times New Roman" w:cs="Times New Roman"/>
          <w:b w:val="0"/>
          <w:sz w:val="24"/>
        </w:rPr>
        <w:t>(xvii)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(xviii)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(xix)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800" w:right="0" w:firstLine="0"/>
        <w:jc w:val="left"/>
      </w:pPr>
      <w:r>
        <w:rPr>
          <w:rFonts w:ascii="Times New Roman" w:hAnsi="Times New Roman" w:eastAsia="Times New Roman" w:cs="Times New Roman"/>
          <w:b w:val="0"/>
          <w:sz w:val="24"/>
        </w:rPr>
        <w:t>(xx)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800" w:right="0" w:firstLine="0"/>
        <w:jc w:val="left"/>
      </w:pPr>
      <w:r>
        <w:rPr>
          <w:rFonts w:ascii="Times New Roman" w:hAnsi="Times New Roman" w:eastAsia="Times New Roman" w:cs="Times New Roman"/>
          <w:b w:val="0"/>
          <w:sz w:val="24"/>
        </w:rPr>
        <w:t>(xxi)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(if any)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 attorney's fees, costs, and expenses paid or incurred by Lender in connection with any such event.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for any reason whatsoever, Borrower is now or hereafter becomes indebted to Guarantors (or any Guarantor):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provided, however, that so long as no Default shall have occurred and is continuing, Guarantors (or such Guarantor) shall not be prohibited from receiving such (i) reasonable management fees or reasonable salary from Borrower as Lender may approve from time to time in its reasonable discretion, and (ii) distributions from Borrower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income taxes imposed on Guarantor that are attributable to Borrower's income from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Lender's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Guarantor(s) fail to take any such action, Lender, as attorney-in-fact for Guarantor(s), is hereby authorized to do so in the name of Guarantor(s).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Liability of Guarantors or Borrower.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 Assigns; Disclosure of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sale or assignment, Guarantors further agree that this Guaranty shall be sufficient evidence of the obligations of Guarantors to each assignee, and upon written request by Lender, Guarantors: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deliver, within [days in words] ([days in numbers]) days after such request by Lender,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(b) as promptly as commercially practicable after such request by Lender, enter into such amendments or modifications to this Guaranty and the Loan Documents as Lender may reasonably request in order to evidence and facilitate any such sale or assignment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without impairing Guarantors' rights or increasing Guarantors' obligations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Joint and Several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w:t>
      </w:r>
      <w:r>
        <w:rPr>
          <w:rFonts w:ascii="Times New Roman" w:hAnsi="Times New Roman" w:eastAsia="Times New Roman" w:cs="Times New Roman"/>
          <w:b/>
          <w:sz w:val="24"/>
        </w:rPr>
        <w:t>Guarantor</w:t>
      </w:r>
      <w:r>
        <w:rPr>
          <w:rFonts w:ascii="Times New Roman" w:hAnsi="Times New Roman" w:eastAsia="Times New Roman" w:cs="Times New Roman"/>
          <w:b w:val="0"/>
          <w:sz w:val="24"/>
        </w:rPr>
        <w:t>" shall mean all of such Persons and each of them individually.</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validity, enforcement, and interpretation of this Guaranty, shall for all purposes be governed by and construed in accordance with the laws of the State of Texas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Invalidity of Certain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agree to pay to Lender upon written notice to Guarantors all costs and expenses incurred by Lender in seeking to enforce Lender's rights and remedies against the Borrower or against any Guarantor under this Guaranty, including court costs and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reasonable] attorney's fees, whether or not suit is filed hereon. All such costs and expenses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Guarantor.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Guaranteed Obligations are paid and performed in full and each and every term, covenant, and condition of this Guaranty is fully performed, Guarantors hereby represent, warrant, and covenant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 (b) this Guaranty is duly authorized and valid, and is binding upon and enforceable against each Guarantor [</w:t>
      </w:r>
      <w:r>
        <w:rPr>
          <w:rFonts w:ascii="Times New Roman" w:hAnsi="Times New Roman" w:eastAsia="Times New Roman" w:cs="Times New Roman"/>
          <w:b/>
          <w:sz w:val="24"/>
        </w:rPr>
        <w:t>OPTIONAL GUARANTOR CLAUSE:</w:t>
      </w:r>
      <w:r>
        <w:rPr>
          <w:rFonts w:ascii="Times New Roman" w:hAnsi="Times New Roman" w:eastAsia="Times New Roman" w:cs="Times New Roman"/>
          <w:b w:val="0"/>
          <w:sz w:val="24"/>
        </w:rPr>
        <w:t xml:space="preserve"> except to the extent the enforceability thereof may be limited by bankruptcy, insolvency, reorganization, or moratorium or other similar laws relating to the enforceability of creditors' rights generally and by general equitable principles]; (c)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 (d)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 (e) there are no actions, suits, or proceedings pending [</w:t>
      </w:r>
      <w:r>
        <w:rPr>
          <w:rFonts w:ascii="Times New Roman" w:hAnsi="Times New Roman" w:eastAsia="Times New Roman" w:cs="Times New Roman"/>
          <w:b/>
          <w:sz w:val="24"/>
        </w:rPr>
        <w:t>OPTIONAL LENDER CLAUSE:</w:t>
      </w:r>
      <w:r>
        <w:rPr>
          <w:rFonts w:ascii="Times New Roman" w:hAnsi="Times New Roman" w:eastAsia="Times New Roman" w:cs="Times New Roman"/>
          <w:b w:val="0"/>
          <w:sz w:val="24"/>
        </w:rPr>
        <w:t xml:space="preserve"> , or, to Guarantors' knowledge,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 (f)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 (g) after giving effect to this Guaranty, the fair saleable value of each Guarantor's assets exceeds its (i) total liabilities, including, without limitation, subordinated, unliquidated, disputed, and contingent liabilities, and (ii) probable liabilities, including the maximum amount of its contingent liabilities on its debts as such debts become absolute and matured; (h) each Guarantor's assets do not and, after giving effect to this Guaranty will not, constitute unreasonably small capital to carry out its business as conducted or as proposed to be conducted; (i) each Guarantor does not intend to incur or believe that it will incur debts that will be beyond its ability to pay as such debts mature; and (j) each Guarantor has read and fully understands the provisions contained in the Note, the Loan Agreement, the Mortgage[, the Environmental Indemnity Agreement], and the other Loan Documents [</w:t>
      </w:r>
      <w:r>
        <w:rPr>
          <w:rFonts w:ascii="Times New Roman" w:hAnsi="Times New Roman" w:eastAsia="Times New Roman" w:cs="Times New Roman"/>
          <w:b/>
          <w:sz w:val="24"/>
        </w:rPr>
        <w:t>OPTIONAL LENDER CLAUSE 1:</w:t>
      </w:r>
      <w:r>
        <w:rPr>
          <w:rFonts w:ascii="Times New Roman" w:hAnsi="Times New Roman" w:eastAsia="Times New Roman" w:cs="Times New Roman"/>
          <w:b w:val="0"/>
          <w:sz w:val="24"/>
        </w:rPr>
        <w:t xml:space="preserve"> ; and each Guarantor has not and will not, without the prior written consent of Lender, sell, lease, assign, encumber, hypothecate, transfer, or otherwise dispose of [percentage in words] percent ([percentage in numbers]%) or more of Guarantor's assets, or any interest therein]. Each Guarantor further represents, warrants, and covenants that if any Swap Contract shall at any time be in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Guarantor has received and examined copies of each such Swap Contract, the observance and performance of which by Borrower is hereby guaranteed; (b)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(c)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 Guarantors' representations, warranties, and covenants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OPTIONAL LENDER CLAUSE 2:</w:t>
      </w:r>
      <w:r>
        <w:rPr>
          <w:rFonts w:ascii="Times New Roman" w:hAnsi="Times New Roman" w:eastAsia="Times New Roman" w:cs="Times New Roman"/>
          <w:b w:val="0"/>
          <w:sz w:val="24"/>
        </w:rPr>
        <w:t xml:space="preserve"> Until all of the Obligations and the Guaranteed Obligations have been paid in full,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Worth (defined below) in excess of $[amount in numbers]; (b) shall maintain cash and other liquid assets totaling at least $[amount in numbers]; (c) within [forty-five (45) days/other time period] following the end of each calendar quarter, commencing with the calendar quarter ending on [date of the calendar quarter following the date hereof], shall deliver to Lender, with respect to the prior calendar quarter, unaudited quarterly and year-to-date statements of income and expense and cash flow prepared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basis for Guarantor,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as of the end of such prior calendar quarter for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Guarantor certifying that such quarterly financial statements are true, correct, accurate, and complete and fairly present the financial condition and results of operations of Guarantor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GAAP (defined below),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Guarantor certifying that Guarantor's Net Worth is in excess of $[amount in numbers] as of the end of such prior calendar quarter and that Guarantor maintains cash and other liquid assets totaling at least $[amount in numbers] as of the end of such prior calendar quarter; and (d) within [ninety (90) days/other time period] following the end of each calendar year, shall deliver, or cause Borrowers to deliver,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copy of the consolidated annual financial statements of Guarantor audited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independent certified public accountant acceptable to Lender prepared in accordance with GAAP, including consolidated statements of income and expense and cash flow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together with such other materials reasonable requested by Lender. Guarantor shall not, at any time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 the payment of the Guaranteed Obligations has occurred and is continuing,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enter into or effectuate any transaction with any Affiliate which would reduce the Net Worth of Guarantor, including, without limitation, the payment of any dividend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partner, or member as applicable, or the redemption, retirement, purchase, or other acquisition for consideration of any stock or other ownership interest in Guarantor, or (b) sell, pledge, mortgage, or otherwise transfer to any Person any of Guarantor's assets, or any interest therein. "</w:t>
      </w:r>
      <w:r>
        <w:rPr>
          <w:rFonts w:ascii="Times New Roman" w:hAnsi="Times New Roman" w:eastAsia="Times New Roman" w:cs="Times New Roman"/>
          <w:b/>
          <w:sz w:val="24"/>
        </w:rPr>
        <w:t>GAAP</w:t>
      </w:r>
      <w:r>
        <w:rPr>
          <w:rFonts w:ascii="Times New Roman" w:hAnsi="Times New Roman" w:eastAsia="Times New Roman" w:cs="Times New Roman"/>
          <w:b w:val="0"/>
          <w:sz w:val="24"/>
        </w:rPr>
        <w:t>" means generally accepted accounting principles and practices as promulgated by the Financial Accounting Standards Board and as in effect in the United States from time to time, consistently applied. "</w:t>
      </w:r>
      <w:r>
        <w:rPr>
          <w:rFonts w:ascii="Times New Roman" w:hAnsi="Times New Roman" w:eastAsia="Times New Roman" w:cs="Times New Roman"/>
          <w:b/>
          <w:sz w:val="24"/>
        </w:rPr>
        <w:t>Net Worth</w:t>
      </w:r>
      <w:r>
        <w:rPr>
          <w:rFonts w:ascii="Times New Roman" w:hAnsi="Times New Roman" w:eastAsia="Times New Roman" w:cs="Times New Roman"/>
          <w:b w:val="0"/>
          <w:sz w:val="24"/>
        </w:rPr>
        <w:t xml:space="preserve">" means,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date, (i) Guarantor's total assets as of such date, less (ii) Guarantor's total liabilities as of such date, determined in accordance with GAAP.]</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of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Guaranty.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and Guarantor hereby waives all of such rights.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Time shall be of the essence in this Guaranty with respect to all of Guarantors' obligations under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Counterparts;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THIS GUARANTY REPRESENTS THE FINAL AGREEMENT BETWEEN THE PARTIES AND MAY NOT BE CONTRADICTED BY EVIDENCE OF PRIOR, CONTEMPORANEOUS, OR SUBSEQUENT ORAL AGREEMENTS BY THE PARTIES. THERE ARE NO UNWRITTEN ORAL AGREEMENTS BETWEEN THE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hereby irrevocably submits generally and unconditionally for itself and with respect to its Property to the jurisdiction of any state court or any United States federal court sitting in the State of Texas,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State of Texas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EACH WAIVE TRIAL BY JURY WITH RESPECT TO ANY SUCH "DISPUTE" AND ANY ACTION ON SUCH "DISPUTE." THIS WAIVER IS KNOWINGLY, WILLINGLY, AND VOLUNTARILY MADE BY EACH GUARANTOR AND LENDER,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OF SUCH GUARANTOR'S OWN FREE WILL, AND THAT IT HAS HAD THE OPPORTUNITY TO DISCUSS THIS WAIVER WITH COUNSEL.</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setoff the same or any part thereof and apply the same to any liability or obligation of Guarantors (or any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THE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Indemnity.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hereunder shall terminate upon the full repayment of all sums due under the Loan Agreement, the Note, and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Verification.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Waivers in the Event of Enforcement.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reasonable legal fees and expenses) incurred by or on behalf of Lender in defending or enforcing such continuance or reinstatement, as the case may be, shall constitute costs of enforcement, the payment of which constitutes part of the Guaranteed Obligations and is further guaranteed by Guarantor pursuant to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amount payable by Guarantors hereunder that is not paid by Guarantors within five (5) Business Days after demand by Lender shall bear interest from the date of such demand at the Past Due Rate (as defined in the Note).</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p>
    <w:p>
      <w:pPr>
        <w:keepNext w:val="0"/>
        <w:spacing w:before="200" w:after="0" w:line="260" w:lineRule="exact"/>
        <w:ind w:left="720" w:right="0" w:firstLine="0"/>
        <w:jc w:val="both"/>
      </w:pPr>
      <w:r>
        <w:rPr>
          <w:rFonts w:ascii="Times New Roman" w:hAnsi="Times New Roman" w:eastAsia="Times New Roman" w:cs="Times New Roman"/>
          <w:b w:val="0"/>
          <w:sz w:val="24"/>
        </w:rPr>
        <w:t>[addresses for lender, each guarantor, and their respective counsel]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