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Release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HIPAA RELEASE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as PRINCIPAL, hereby authorize the following individual to act as my agent with regard to this Release:</w:t>
      </w:r>
    </w:p>
    <w:p>
      <w:pPr>
        <w:keepNext w:val="0"/>
        <w:spacing w:before="200" w:after="0" w:line="260" w:lineRule="exact"/>
        <w:ind w:left="1080" w:right="0" w:firstLine="0"/>
        <w:jc w:val="both"/>
      </w:pPr>
      <w:r>
        <w:rPr>
          <w:rFonts w:ascii="Times New Roman" w:hAnsi="Times New Roman" w:eastAsia="Times New Roman" w:cs="Times New Roman"/>
          <w:b w:val="0"/>
          <w:sz w:val="24"/>
        </w:rPr>
        <w:t>[name of first agent]</w:t>
      </w:r>
    </w:p>
    <w:p>
      <w:pPr>
        <w:keepNext w:val="0"/>
        <w:spacing w:before="200" w:after="0" w:line="260" w:lineRule="exact"/>
        <w:ind w:left="1080" w:right="0" w:firstLine="0"/>
        <w:jc w:val="both"/>
      </w:pPr>
      <w:r>
        <w:rPr>
          <w:rFonts w:ascii="Times New Roman" w:hAnsi="Times New Roman" w:eastAsia="Times New Roman" w:cs="Times New Roman"/>
          <w:b w:val="0"/>
          <w:sz w:val="24"/>
        </w:rPr>
        <w:t>[first agent address line 1]</w:t>
      </w:r>
    </w:p>
    <w:p>
      <w:pPr>
        <w:keepNext w:val="0"/>
        <w:spacing w:before="200" w:after="0" w:line="260" w:lineRule="exact"/>
        <w:ind w:left="1080" w:right="0" w:firstLine="0"/>
        <w:jc w:val="both"/>
      </w:pPr>
      <w:r>
        <w:rPr>
          <w:rFonts w:ascii="Times New Roman" w:hAnsi="Times New Roman" w:eastAsia="Times New Roman" w:cs="Times New Roman"/>
          <w:b w:val="0"/>
          <w:sz w:val="24"/>
        </w:rPr>
        <w:t>[first agent address line 2]</w:t>
      </w:r>
    </w:p>
    <w:p>
      <w:pPr>
        <w:keepNext w:val="0"/>
        <w:spacing w:before="200" w:after="0" w:line="260" w:lineRule="exact"/>
        <w:ind w:left="1080" w:right="0" w:firstLine="0"/>
        <w:jc w:val="both"/>
      </w:pPr>
      <w:r>
        <w:rPr>
          <w:rFonts w:ascii="Times New Roman" w:hAnsi="Times New Roman" w:eastAsia="Times New Roman" w:cs="Times New Roman"/>
          <w:b w:val="0"/>
          <w:sz w:val="24"/>
        </w:rPr>
        <w:t>[first agent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If [name of first agent] is unwilling or unable to serve, I authorize the following person as my successor agent hereunder:</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agent address line 1]</w:t>
      </w:r>
    </w:p>
    <w:p>
      <w:pPr>
        <w:keepNext w:val="0"/>
        <w:spacing w:before="200" w:after="0" w:line="260" w:lineRule="exact"/>
        <w:ind w:left="1080" w:right="0" w:firstLine="0"/>
        <w:jc w:val="both"/>
      </w:pPr>
      <w:r>
        <w:rPr>
          <w:rFonts w:ascii="Times New Roman" w:hAnsi="Times New Roman" w:eastAsia="Times New Roman" w:cs="Times New Roman"/>
          <w:b w:val="0"/>
          <w:sz w:val="24"/>
        </w:rPr>
        <w:t>[second agent address line 2]</w:t>
      </w:r>
    </w:p>
    <w:p>
      <w:pPr>
        <w:keepNext w:val="0"/>
        <w:spacing w:before="200" w:after="0" w:line="260" w:lineRule="exact"/>
        <w:ind w:left="1080" w:right="0" w:firstLine="0"/>
        <w:jc w:val="both"/>
      </w:pPr>
      <w:r>
        <w:rPr>
          <w:rFonts w:ascii="Times New Roman" w:hAnsi="Times New Roman" w:eastAsia="Times New Roman" w:cs="Times New Roman"/>
          <w:b w:val="0"/>
          <w:sz w:val="24"/>
        </w:rPr>
        <w:t>[second agent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This Release is effective immediately. It is my intention that my agent be treated as I would be with respect to my rights regarding the disclosure and use of my identifiable health information and other medical records. This Release authority shall apply to any information governed by the Health Insurance Portability and Accountability Act of 1996 (HIPAA), 42 USC § 1320d and 45 CFR §§ 160–164.</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authorize any covered entity to disclose and release, without restriction, all of my individually identifiable health information and medical records relating to any medical or mental health condition, whether that condition be past, present, or future, and including all information relating to the diagnosis and treatment of mental illness, drug and/or alcohol abuse, and sexually transmitted diseases, including HIV/AIDS, to my currently-serving agent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disclosure of my protected medical information shall include the ability of my currently-serving agent herein to ask questions and discuss my protected medical information with the covered entity that has possession of my protected medical information. This ability to ask questions and discuss medical information is extended even when I am fully competent to ask such questions and have such discussions myself. It is my intention to give my agent full authorization to any of my protected medical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authority granted to my agent in this Release shall supersede and replace any prior agreement that I may have made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to restrict the disclosure of or access to my individually identifiable health information. My agent may, after receipt of my individually identifiable health information or other medical records, subsequently disclose that received information to another party, and my agent shall not be required to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in the event that my agent subsequently discloses my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whether I am incapacitated, all individually identifiable health information and medical records may be released to the person who is nominated as my agent hereunder, including any written opinion relating to my incapacity that the person nominated as my agent may have requested. This release authority applies to any information governed by HIPAA and applies even if that person has not yet begun serving as my agent.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Release,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is described as any health care professional or provider, including any doctor, medical specialist, physician, psychiatrist, dentist, optometrist, chiropractor, therapist, hospital, clinic, laboratory, medical care facility, pharmacy, hospice, health plan, pharmacy benefit manager, and any insurance company and the Medical Information Bureau Inc., or any other health care clearing house that has paid or is seeking repayment from me for services provided to me.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covered entity that acts in reliance on this Release is released from liability which may result from the covered entity's disclosure of my individually identifiable health information and other medical records.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Release shall terminate upon whichever shall occur first: (1) [number] of years following my death; or (2) upon actual receipt of my written revocation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Proof of actual receipt of my written revocation may be evidenced by registered or certified mail, facsimile, electronic mail, or any other method evidencing actual receipt by the covered entity of my written revocation. There are no exceptions to my right to revoke this Release. This Release shall remain in full force and effect regardless of my subsequent disability or incapacity.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is authorized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which refuses to accept and recognize this Release.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may not condition my treatment, payment, eligibility, or enrollment for benefits on the basis of whether I sign this Release when the prohibition on conditioning authorizations in 45 CFR § 164.508(b)(4) applies. I authorize my agent to sign any documentation that my agent believes is reasonable and/or necessary in order to gain access to and secure the disclosure of my individually identifiable health information and other medical records.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Originals and Copies.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executing [number] originals of this Release. Any copies or facsimiles of this Release shall be treated as valid as the original Release.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 my name to this HIPAA Release on [Month Day, 20__] at [city], [county] County, Georgia.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personally appeared [name of principal],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Georgia that contained [his/her] photograph and signature as identification thereby proving [him/her] to be the person whose name is subscribed to the foregoing instrument as Principal, and [name of witness 1],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Georgia that contained [his/her] photograph and signature as identification thereby proving [him/her] to be the person whose name is subscribed to the foregoing instrument as Witness, and [name of witness 2],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Georgia that contained [his/her] photograph and signature as identification thereby proving [him/her] to be the person whose name is subscribed to the foregoing instrument as Witness, each of whom acknowledged to me that such Principal executed this instrument in the presence of such witnesses, who signed as witnesses, for the purposes and consideration therein expressed and in the capacity therein stated.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Georgia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