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 w:after="120"/>
      </w:pPr>
      <w:r>
        <w:rPr>
          <w:rFonts w:ascii="Times New Roman" w:hAnsi="Times New Roman" w:eastAsia="Times New Roman" w:cs="Times New Roman"/>
          <w:b/>
          <w:sz w:val="24"/>
        </w:rPr>
        <w:t>INSTRUCTIONS:</w:t>
      </w:r>
      <w:r>
        <w:rPr>
          <w:rFonts w:ascii="Times New Roman" w:hAnsi="Times New Roman" w:eastAsia="Times New Roman" w:cs="Times New Roman"/>
          <w:sz w:val="24"/>
        </w:rPr>
        <w:t xml:space="preserve"> This report Section 1 shall be completed to the extent possible by the person reporting or involved in a security or privacy incident (or their manager/supervisor). The report should be sent by email to </w:t>
      </w:r>
      <w:r>
        <w:rPr>
          <w:rFonts w:ascii="Times New Roman" w:hAnsi="Times New Roman" w:eastAsia="Times New Roman" w:cs="Times New Roman"/>
          <w:sz w:val="24"/>
        </w:rPr>
        <w:t>CMS_IT_Service_desk@cms.hhs.gov</w:t>
      </w:r>
      <w:r>
        <w:rPr>
          <w:rFonts w:ascii="Times New Roman" w:hAnsi="Times New Roman" w:eastAsia="Times New Roman" w:cs="Times New Roman"/>
          <w:sz w:val="24"/>
        </w:rPr>
        <w:t xml:space="preserve">. </w:t>
      </w:r>
      <w:r>
        <w:rPr>
          <w:rFonts w:ascii="Times New Roman" w:hAnsi="Times New Roman" w:eastAsia="Times New Roman" w:cs="Times New Roman"/>
          <w:sz w:val="24"/>
        </w:rPr>
        <w:t>The Reporting Individual should collaborate with the CMS Incident Management Team (IMT) to update this report as the incident is resolved.</w:t>
      </w:r>
    </w:p>
    <w:p>
      <w:pPr>
        <w:spacing w:before="120" w:after="120"/>
      </w:pPr>
      <w:r>
        <w:rPr>
          <w:rFonts w:ascii="Times New Roman" w:hAnsi="Times New Roman" w:eastAsia="Times New Roman" w:cs="Times New Roman"/>
          <w:sz w:val="24"/>
        </w:rPr>
        <w:t>If the Reporting Individual does not initially have enough information to complete the report at this time, fill out as much as possible. DO NOT DELAY reporting this or any other incident, even if the incident is not yet confirmed. All suspected information security and privacy incidents must be reported to the CMS IT Service Desk within one hour of initial detection.</w:t>
      </w:r>
    </w:p>
    <w:p>
      <w:pPr>
        <w:jc w:val="center"/>
      </w:pPr>
      <w:r>
        <w:rPr>
          <w:rFonts w:ascii="Times New Roman" w:hAnsi="Times New Roman" w:eastAsia="Times New Roman" w:cs="Times New Roman"/>
          <w:b/>
          <w:sz w:val="24"/>
        </w:rPr>
        <w:t>Section 1: Incident Information</w:t>
      </w:r>
    </w:p>
    <w:p>
      <w:pPr>
        <w:jc w:val="center"/>
      </w:pPr>
      <w:r>
        <w:rPr>
          <w:rFonts w:ascii="Times New Roman" w:hAnsi="Times New Roman" w:eastAsia="Times New Roman" w:cs="Times New Roman"/>
          <w:sz w:val="24"/>
        </w:rPr>
        <w:t>(This section to be completed by the Reporting Individual to the extent possible at the time of the report.)</w:t>
      </w:r>
    </w:p>
    <w:p>
      <w:pPr>
        <w:jc w:val="center"/>
      </w:pPr>
    </w:p>
    <w:p>
      <w:pPr/>
      <w:r>
        <w:rPr>
          <w:rFonts w:ascii="Times New Roman" w:hAnsi="Times New Roman" w:eastAsia="Times New Roman" w:cs="Times New Roman"/>
          <w:b/>
          <w:sz w:val="24"/>
        </w:rPr>
        <w:t xml:space="preserve">Date/Time of Initial Report: </w:t>
      </w:r>
    </w:p>
    <w:p>
      <w:pPr/>
      <w:r>
        <w:rPr>
          <w:rFonts w:ascii="Times New Roman" w:hAnsi="Times New Roman" w:eastAsia="Times New Roman" w:cs="Times New Roman"/>
          <w:b/>
          <w:sz w:val="24"/>
        </w:rPr>
        <w:t xml:space="preserve">Date/Time Activity First Detected: </w:t>
      </w:r>
    </w:p>
    <w:p>
      <w:pPr/>
      <w:r>
        <w:rPr>
          <w:rFonts w:ascii="Times New Roman" w:hAnsi="Times New Roman" w:eastAsia="Times New Roman" w:cs="Times New Roman"/>
          <w:b/>
          <w:sz w:val="24"/>
        </w:rPr>
        <w:t xml:space="preserve">Incident Tracking Number: </w:t>
      </w:r>
    </w:p>
    <w:p>
      <w:pPr/>
    </w:p>
    <w:p>
      <w:pPr/>
    </w:p>
    <w:p>
      <w:pPr/>
    </w:p>
    <w:p>
      <w:pPr/>
    </w:p>
    <w:p>
      <w:pPr>
        <w:jc w:val="center"/>
      </w:pPr>
      <w:r>
        <w:rPr>
          <w:rFonts w:ascii="Times New Roman" w:hAnsi="Times New Roman" w:eastAsia="Times New Roman" w:cs="Times New Roman"/>
          <w:b/>
          <w:sz w:val="24"/>
        </w:rPr>
        <w:t>Section 2: Estimated Incident Impact (Optional)</w:t>
      </w:r>
    </w:p>
    <w:p>
      <w:pPr>
        <w:jc w:val="center"/>
      </w:pPr>
      <w:r>
        <w:rPr>
          <w:rFonts w:ascii="Times New Roman" w:hAnsi="Times New Roman" w:eastAsia="Times New Roman" w:cs="Times New Roman"/>
          <w:sz w:val="24"/>
        </w:rPr>
        <w:t>(This section is optional, intended for security personnel to complete where possible.)</w:t>
      </w:r>
    </w:p>
    <w:p>
      <w:pPr>
        <w:jc w:val="center"/>
      </w:pPr>
    </w:p>
    <w:p>
      <w:pPr/>
    </w:p>
    <w:p>
      <w:pPr/>
      <w:r>
        <w:rPr>
          <w:rFonts w:ascii="Times New Roman" w:hAnsi="Times New Roman" w:eastAsia="Times New Roman" w:cs="Times New Roman"/>
          <w:b/>
          <w:sz w:val="24"/>
        </w:rPr>
        <w:t>Functional Impact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No Impact</w:t>
        <w:tab/>
        <w:tab/>
        <w:tab/>
        <w:tab/>
        <w:tab/>
      </w:r>
      <w:r>
        <w:rPr>
          <w:rFonts w:ascii="Times New Roman" w:hAnsi="Times New Roman" w:eastAsia="Times New Roman" w:cs="Times New Roman"/>
          <w:sz w:val="24"/>
        </w:rPr>
        <w:t xml:space="preserve"> Significant Impact to Non-Critical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No Impact to Services</w:t>
        <w:tab/>
        <w:tab/>
        <w:tab/>
      </w:r>
      <w:r>
        <w:rPr>
          <w:rFonts w:ascii="Times New Roman" w:hAnsi="Times New Roman" w:eastAsia="Times New Roman" w:cs="Times New Roman"/>
          <w:sz w:val="24"/>
        </w:rPr>
        <w:t xml:space="preserve"> Denial of Non-Critical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Minimal Impact to Non-Critical Services</w:t>
        <w:tab/>
      </w:r>
      <w:r>
        <w:rPr>
          <w:rFonts w:ascii="Times New Roman" w:hAnsi="Times New Roman" w:eastAsia="Times New Roman" w:cs="Times New Roman"/>
          <w:sz w:val="24"/>
        </w:rPr>
        <w:t xml:space="preserve"> Significant Impact to Critical Services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Minimal Impact to Critical Services</w:t>
        <w:tab/>
      </w:r>
      <w:r>
        <w:rPr>
          <w:rFonts w:ascii="Times New Roman" w:hAnsi="Times New Roman" w:eastAsia="Times New Roman" w:cs="Times New Roman"/>
          <w:sz w:val="24"/>
        </w:rPr>
        <w:t xml:space="preserve"> Denial of Critical Services/Loss of Control</w:t>
      </w:r>
    </w:p>
    <w:p>
      <w:pPr/>
    </w:p>
    <w:p>
      <w:pPr/>
      <w:r>
        <w:rPr>
          <w:rFonts w:ascii="Times New Roman" w:hAnsi="Times New Roman" w:eastAsia="Times New Roman" w:cs="Times New Roman"/>
          <w:b/>
          <w:sz w:val="24"/>
        </w:rPr>
        <w:t>Information Impact</w:t>
      </w:r>
    </w:p>
    <w:p>
      <w:pPr>
        <w:jc w:val="center"/>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No Impact</w:t>
        <w:tab/>
        <w:tab/>
        <w:tab/>
        <w:tab/>
        <w:tab/>
      </w:r>
      <w:r>
        <w:rPr>
          <w:rFonts w:ascii="Times New Roman" w:hAnsi="Times New Roman" w:eastAsia="Times New Roman" w:cs="Times New Roman"/>
          <w:sz w:val="24"/>
        </w:rPr>
        <w:t xml:space="preserve"> Destruction of Non-Critical Systems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Suspected But Not Identified</w:t>
        <w:tab/>
        <w:tab/>
      </w:r>
      <w:r>
        <w:rPr>
          <w:rFonts w:ascii="Times New Roman" w:hAnsi="Times New Roman" w:eastAsia="Times New Roman" w:cs="Times New Roman"/>
          <w:sz w:val="24"/>
        </w:rPr>
        <w:t xml:space="preserve"> Critical Systems Data Breach</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Privacy Data Breach</w:t>
        <w:tab/>
        <w:tab/>
        <w:tab/>
      </w:r>
      <w:r>
        <w:rPr>
          <w:rFonts w:ascii="Times New Roman" w:hAnsi="Times New Roman" w:eastAsia="Times New Roman" w:cs="Times New Roman"/>
          <w:sz w:val="24"/>
        </w:rPr>
        <w:t xml:space="preserve"> Core Credential Compromise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Proprietary Information Breach</w:t>
        <w:tab/>
        <w:tab/>
      </w:r>
      <w:r>
        <w:rPr>
          <w:rFonts w:ascii="Times New Roman" w:hAnsi="Times New Roman" w:eastAsia="Times New Roman" w:cs="Times New Roman"/>
          <w:sz w:val="24"/>
        </w:rPr>
        <w:t xml:space="preserve"> Destruction of Critical System</w:t>
      </w:r>
    </w:p>
    <w:p>
      <w:pPr/>
    </w:p>
    <w:p>
      <w:pPr/>
      <w:r>
        <w:rPr>
          <w:rFonts w:ascii="Times New Roman" w:hAnsi="Times New Roman" w:eastAsia="Times New Roman" w:cs="Times New Roman"/>
          <w:b/>
          <w:sz w:val="24"/>
        </w:rPr>
        <w:t>Recoverability</w:t>
      </w:r>
    </w:p>
    <w:p>
      <w:pPr>
        <w:jc w:val="center"/>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Regular</w:t>
        <w:tab/>
        <w:tab/>
        <w:tab/>
        <w:tab/>
        <w:tab/>
      </w:r>
      <w:r>
        <w:rPr>
          <w:rFonts w:ascii="Times New Roman" w:hAnsi="Times New Roman" w:eastAsia="Times New Roman" w:cs="Times New Roman"/>
          <w:sz w:val="24"/>
        </w:rPr>
        <w:t xml:space="preserve"> Extended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Supplemented</w:t>
        <w:tab/>
        <w:tab/>
        <w:tab/>
        <w:tab/>
      </w:r>
      <w:r>
        <w:rPr>
          <w:rFonts w:ascii="Times New Roman" w:hAnsi="Times New Roman" w:eastAsia="Times New Roman" w:cs="Times New Roman"/>
          <w:sz w:val="24"/>
        </w:rPr>
        <w:t xml:space="preserve"> Not Recoverable</w:t>
      </w:r>
    </w:p>
    <w:p>
      <w:pPr/>
    </w:p>
    <w:p>
      <w:pPr/>
    </w:p>
    <w:p>
      <w:pPr>
        <w:spacing w:before="0" w:after="0"/>
      </w:pPr>
      <w:r>
        <w:rPr>
          <w:rFonts w:ascii="Times New Roman" w:hAnsi="Times New Roman" w:eastAsia="Times New Roman" w:cs="Times New Roman"/>
          <w:b/>
          <w:sz w:val="24"/>
        </w:rPr>
        <w:t>Attack Vector</w:t>
      </w:r>
    </w:p>
    <w:p>
      <w:pPr>
        <w:jc w:val="center"/>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Unknown</w:t>
        <w:tab/>
        <w:tab/>
        <w:tab/>
        <w:tab/>
        <w:tab/>
      </w:r>
      <w:r>
        <w:rPr>
          <w:rFonts w:ascii="Times New Roman" w:hAnsi="Times New Roman" w:eastAsia="Times New Roman" w:cs="Times New Roman"/>
          <w:sz w:val="24"/>
        </w:rPr>
        <w:t xml:space="preserve"> Impersonation/Spoofing</w:t>
        <w:tab/>
        <w:tab/>
      </w:r>
      <w:r>
        <w:rPr>
          <w:rFonts w:ascii="Times New Roman" w:hAnsi="Times New Roman" w:eastAsia="Times New Roman" w:cs="Times New Roman"/>
          <w:sz w:val="24"/>
        </w:rPr>
        <w:t xml:space="preserve"> Other</w:t>
        <w:tab/>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External/Removable Media</w:t>
        <w:tab/>
        <w:tab/>
      </w:r>
      <w:r>
        <w:rPr>
          <w:rFonts w:ascii="Times New Roman" w:hAnsi="Times New Roman" w:eastAsia="Times New Roman" w:cs="Times New Roman"/>
          <w:sz w:val="24"/>
        </w:rPr>
        <w:t xml:space="preserve"> Attrition</w:t>
        <w:tab/>
        <w:tab/>
        <w:tab/>
        <w:tab/>
        <w:tab/>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Improper Usage</w:t>
        <w:tab/>
        <w:tab/>
        <w:tab/>
        <w:tab/>
      </w:r>
      <w:r>
        <w:rPr>
          <w:rFonts w:ascii="Times New Roman" w:hAnsi="Times New Roman" w:eastAsia="Times New Roman" w:cs="Times New Roman"/>
          <w:sz w:val="24"/>
        </w:rPr>
        <w:t xml:space="preserve"> Web</w:t>
        <w:tab/>
        <w:tab/>
        <w:tab/>
        <w:tab/>
        <w:tab/>
        <w:tab/>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Loss or Theft of Equipment</w:t>
        <w:tab/>
        <w:tab/>
      </w:r>
      <w:r>
        <w:rPr>
          <w:rFonts w:ascii="Times New Roman" w:hAnsi="Times New Roman" w:eastAsia="Times New Roman" w:cs="Times New Roman"/>
          <w:sz w:val="24"/>
        </w:rPr>
        <w:t xml:space="preserve"> Email/Phishing</w:t>
        <w:tab/>
        <w:tab/>
        <w:tab/>
        <w:tab/>
        <w:tab/>
      </w:r>
    </w:p>
    <w:p>
      <w:pPr/>
    </w:p>
    <w:p>
      <w:pPr/>
      <w:r>
        <w:rPr>
          <w:rFonts w:ascii="Times New Roman" w:hAnsi="Times New Roman" w:eastAsia="Times New Roman" w:cs="Times New Roman"/>
          <w:b/>
          <w:sz w:val="24"/>
        </w:rPr>
        <w:t>Location of Observed Activity</w:t>
      </w:r>
    </w:p>
    <w:p>
      <w:pPr>
        <w:jc w:val="center"/>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L1 – Business Demilitarized Zone</w:t>
        <w:tab/>
        <w:tab/>
      </w:r>
      <w:r>
        <w:rPr>
          <w:rFonts w:ascii="Times New Roman" w:hAnsi="Times New Roman" w:eastAsia="Times New Roman" w:cs="Times New Roman"/>
          <w:sz w:val="24"/>
        </w:rPr>
        <w:t xml:space="preserve"> L4 – Critical System DMZ </w:t>
        <w:tab/>
      </w:r>
      <w:r>
        <w:rPr>
          <w:rFonts w:ascii="Times New Roman" w:hAnsi="Times New Roman" w:eastAsia="Times New Roman" w:cs="Times New Roman"/>
          <w:sz w:val="24"/>
        </w:rPr>
        <w:t xml:space="preserve"> L7  –  Safety Systems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L2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Network</w:t>
        <w:tab/>
        <w:tab/>
        <w:tab/>
      </w:r>
      <w:r>
        <w:rPr>
          <w:rFonts w:ascii="Times New Roman" w:hAnsi="Times New Roman" w:eastAsia="Times New Roman" w:cs="Times New Roman"/>
          <w:sz w:val="24"/>
        </w:rPr>
        <w:t xml:space="preserve"> L5 – Critical System Mgmt</w:t>
        <w:tab/>
      </w:r>
      <w:r>
        <w:rPr>
          <w:rFonts w:ascii="Times New Roman" w:hAnsi="Times New Roman" w:eastAsia="Times New Roman" w:cs="Times New Roman"/>
          <w:sz w:val="24"/>
        </w:rPr>
        <w:t xml:space="preserve"> – Unknown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L3 – Business Network Mgmt</w:t>
        <w:tab/>
        <w:tab/>
      </w:r>
      <w:r>
        <w:rPr>
          <w:rFonts w:ascii="Times New Roman" w:hAnsi="Times New Roman" w:eastAsia="Times New Roman" w:cs="Times New Roman"/>
          <w:sz w:val="24"/>
        </w:rPr>
        <w:t xml:space="preserve"> L6 – Critical Systems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