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ISO Form CP 00 50 04 02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Various provisions in this policy restrict coverage. Read the entire policy carefully to determine rights, duties and what is and is not covered.</w:t>
      </w:r>
    </w:p>
    <w:p>
      <w:pPr>
        <w:keepNext w:val="0"/>
        <w:spacing w:before="200" w:after="0" w:line="260" w:lineRule="exact"/>
        <w:ind w:left="360" w:right="0" w:firstLine="0"/>
        <w:jc w:val="both"/>
      </w:pPr>
      <w:r>
        <w:rPr>
          <w:rFonts w:ascii="Times New Roman" w:hAnsi="Times New Roman" w:eastAsia="Times New Roman" w:cs="Times New Roman"/>
          <w:b w:val="0"/>
          <w:sz w:val="24"/>
        </w:rPr>
        <w:t>Throughout this policy the words "you" and "your" refer to the Named Insured shown in the Declarations. The words "we", "us" and "our" refer to the Company providing this insurance.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Other words and phrases that appear in quotation marks have special meaning. Refer to Section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 Definitions.</w:t>
      </w:r>
    </w:p>
    <w:p>
      <w:pPr>
        <w:keepNext w:val="0"/>
        <w:spacing w:before="120" w:after="0" w:line="260" w:lineRule="exact"/>
        <w:ind w:left="36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Coverage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will pay the actual and necessary Extra Expense you sustain due to direct physical loss of or damage to property at premises which are described in the Declarations and for which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Extra Expense Limit of Insurance is shown in the Declarations. The loss or damage must be caused by or result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Cause of Loss. With respect to loss of or damage to personal property in the open or personal property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vehicle, the described premises include the area within 100 feet of the site at which the described premises are located.</w:t>
      </w:r>
    </w:p>
    <w:p>
      <w:pPr>
        <w:keepNext w:val="0"/>
        <w:spacing w:before="200" w:after="0" w:line="260" w:lineRule="exact"/>
        <w:ind w:left="720" w:right="0" w:firstLine="0"/>
        <w:jc w:val="both"/>
      </w:pPr>
      <w:r>
        <w:rPr>
          <w:rFonts w:ascii="Times New Roman" w:hAnsi="Times New Roman" w:eastAsia="Times New Roman" w:cs="Times New Roman"/>
          <w:b w:val="0"/>
          <w:sz w:val="24"/>
        </w:rPr>
        <w:t>With respect to the requirements set forth in the preceding paragraph, if you occupy only part of the site at which the described premises are located, your premises means: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portion of the building which you rent, lease or occupy; and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area within the building or on the site at which the described premises are located, if that area services, or is used to gain access to, the described premises.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Extra Expense</w:t>
      </w:r>
    </w:p>
    <w:p>
      <w:pPr>
        <w:keepNext w:val="0"/>
        <w:spacing w:before="200" w:after="0" w:line="260" w:lineRule="exact"/>
        <w:ind w:left="1440" w:right="0" w:firstLine="0"/>
        <w:jc w:val="both"/>
      </w:pPr>
      <w:r>
        <w:rPr>
          <w:rFonts w:ascii="Times New Roman" w:hAnsi="Times New Roman" w:eastAsia="Times New Roman" w:cs="Times New Roman"/>
          <w:b w:val="0"/>
          <w:sz w:val="24"/>
        </w:rPr>
        <w:t>Extra Expense means necessary expenses you incur during the "period of restoration" that you would not have incurred if there had been no direct physical loss or damage to property. Coverage pertains to expenses (other than the expense to repair or replace property) which are incurred to:</w:t>
      </w:r>
    </w:p>
    <w:p>
      <w:pPr>
        <w:keepNext w:val="0"/>
        <w:spacing w:before="120" w:after="0" w:line="260" w:lineRule="exact"/>
        <w:ind w:left="180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Avoid or minimize the "suspension" of business and to continue "operations" at the described premises or at replacement premises or temporary locations, including relocation expenses and costs to equip and operate the replacement location or temporary location.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Minimize the "suspension" of business if you cannot continue "operations".</w:t>
      </w:r>
    </w:p>
    <w:p>
      <w:pPr>
        <w:keepNext w:val="0"/>
        <w:spacing w:before="200" w:after="0" w:line="260" w:lineRule="exact"/>
        <w:ind w:left="1440" w:right="0" w:firstLine="0"/>
        <w:jc w:val="both"/>
      </w:pPr>
      <w:r>
        <w:rPr>
          <w:rFonts w:ascii="Times New Roman" w:hAnsi="Times New Roman" w:eastAsia="Times New Roman" w:cs="Times New Roman"/>
          <w:b w:val="0"/>
          <w:sz w:val="24"/>
        </w:rPr>
        <w:t>We will also pay Extra Expense to repair or replace property, but only to the extent it reduces the amount of loss that otherwise would have been payable under this Coverage Form.</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Covered Causes Of Loss, Exclusions And Limitations</w:t>
      </w:r>
    </w:p>
    <w:p>
      <w:pPr>
        <w:keepNext w:val="0"/>
        <w:spacing w:before="200" w:after="0" w:line="260" w:lineRule="exact"/>
        <w:ind w:left="1440" w:right="0" w:firstLine="0"/>
        <w:jc w:val="both"/>
      </w:pPr>
      <w:r>
        <w:rPr>
          <w:rFonts w:ascii="Times New Roman" w:hAnsi="Times New Roman" w:eastAsia="Times New Roman" w:cs="Times New Roman"/>
          <w:b w:val="0"/>
          <w:sz w:val="24"/>
        </w:rPr>
        <w:t>See applicable Causes of Loss Form as shown in the Declarations.</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Additional Limitation - Interruption Of Computer Operations</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Coverage for Extra Expense does not apply when action is taken to avoid or minimize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"suspension" of "operations" caused by destruction or corruption of electronic data, or any loss or damage to electronic data, except as provided under the Additional Coverage - Interruption Of Computer Operations.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Electronic data means information, facts or computer programs stored as or on, created or used on, or transmitted to or from computer software (including systems and applications software), on hard or floppy disks, CD-ROMs, tapes, drives, cells, data processing devices or any other repositories of computer software which are used with electronically controlled equipment. The term computer programs, referred to in the foregoing description of electronic data,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 of related electronic instructions which direct the operations and functions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computer or device connected to it, which enable the computer or device to receive, process, store, retrieve or send data.</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Additional Coverages</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Alterations And New Buildings</w:t>
      </w:r>
    </w:p>
    <w:p>
      <w:pPr>
        <w:keepNext w:val="0"/>
        <w:spacing w:before="200" w:after="0" w:line="260" w:lineRule="exact"/>
        <w:ind w:left="1800" w:right="0" w:firstLine="0"/>
        <w:jc w:val="both"/>
      </w:pPr>
      <w:r>
        <w:rPr>
          <w:rFonts w:ascii="Times New Roman" w:hAnsi="Times New Roman" w:eastAsia="Times New Roman" w:cs="Times New Roman"/>
          <w:b w:val="0"/>
          <w:sz w:val="24"/>
        </w:rPr>
        <w:t>We will pay for the actual and necessary Extra Expense you incur due to direct physical loss or damage at the described premises caused by or resulting from any Covered Cause of Loss to:</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New buildings or structures, whether complete or under construction;</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Alterations or additions to existing buildings or structures; and</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Machinery, equipment, supplies or building materials located on or within 100 feet of the described premises and:</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Used in the construction, alterations or additions; or</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Incidental to the occupancy of new buildings.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Civil Authority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We will pay for the actual and necessary Extra Expense you incur caused by action of civil authority that prohibits access to the described premises due to direct physical loss of or damage to property, other than at the described premises, caused by or resulting from any Covered Cause of Loss. This coverage will apply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up to three consecutive weeks from the date of that action.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Interruption Of Computer Operations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Under this Additional Coverage, electronic data has the meaning described under Additional Limitation – Interruption Of Computer Operations.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all provisions of this Additional Coverage, you may extend the insurance that applies to Extra Expense to apply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"suspension" of "operations" caused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interruption in computer operations due to destruction or corruption of electronic data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Cause of Loss.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the coverage provided under this Additional Coverage, the Covered Causes of Loss are subject to the following:</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the Causes Of Loss – Special Form applies, coverage under this Additional Coverage – Interruption Of Computer Operations is limited to the "specified causes of loss" as defined in that form, and Collapse as set forth in that form.</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the Causes Of Loss – Broad Form applies, coverage under this Additional Coverage – Interruption Of Computer Operations includes Collapse as set forth in that form.</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the Causes of Loss Form is endorsed to add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Cause of Loss, the additional Covered Cause of Loss does not apply to the coverage provided under this Additional Coverage – Interruption Of Computer Operations.</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Covered Causes of Loss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virus, harmful code or similar instruction introduced into or enacted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computer system (including electronic data)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network to which it is connected, designed to damage or destroy any part of the system or disrupt its normal operation. But there is no coverage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interruption related to manipulation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computer system (including electronic data) by any employee,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temporary or leased employee, or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retained by you or for you to inspect, design, install, maintain, repair or replace that system.</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most we will pay under this Additional Coverage – Interruption Of Computer Operations is $2,500 for all loss sustained in any one policy year, regardless of the number of interruptions or the number of premises, locations or computer systems involved. If loss payment relating to the first interruption does not exhaust this amount, then the balance is available for loss sustained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subsequent interruptions in that policy year.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balance remaining at the end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year does not increase the amount of insurance in the next policy year. With respect to any interruption which begins in one policy year and continues or results in additional loss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policy year(s), all loss is deemed to be sustained in the policy year in which the interruption began.</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Additional Coverage – Interruption Of Computer Operations does not apply to loss sustained after the end of the "period of restoration", even if the amount of insurance stated in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above has not been exhausted.</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Coverage Extension</w:t>
      </w:r>
    </w:p>
    <w:p>
      <w:pPr>
        <w:keepNext w:val="0"/>
        <w:spacing w:before="200" w:after="0" w:line="260" w:lineRule="exact"/>
        <w:ind w:left="1440" w:right="0" w:firstLine="0"/>
        <w:jc w:val="both"/>
      </w:pPr>
      <w:r>
        <w:rPr>
          <w:rFonts w:ascii="Times New Roman" w:hAnsi="Times New Roman" w:eastAsia="Times New Roman" w:cs="Times New Roman"/>
          <w:b w:val="0"/>
          <w:sz w:val="24"/>
        </w:rPr>
        <w:t>You may extend the insurance provided by this Coverage Part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NEWLY ACQUIRED LOCATIONS</w:t>
      </w:r>
    </w:p>
    <w:p>
      <w:pPr>
        <w:keepNext w:val="0"/>
        <w:spacing w:before="120" w:after="0" w:line="260" w:lineRule="exact"/>
        <w:ind w:left="216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You may extend your Extra Expense Coverage to apply to property at any location you acquire other than fairs or exhibitions.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most we will pay for loss under this Extension is $100,000 at each location.</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Insurance under this Extension for each newly acquired location will end when any of the following first occurs:</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This policy expires;</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30 days expire after you acquire the property; or</w:t>
      </w:r>
    </w:p>
    <w:p>
      <w:pPr>
        <w:keepNext w:val="0"/>
        <w:spacing w:before="120" w:after="0" w:line="260" w:lineRule="exact"/>
        <w:ind w:left="2520" w:right="0" w:firstLine="0"/>
        <w:jc w:val="left"/>
      </w:pPr>
      <w:r>
        <w:rPr>
          <w:rFonts w:ascii="Times New Roman" w:hAnsi="Times New Roman" w:eastAsia="Times New Roman" w:cs="Times New Roman"/>
          <w:b w:val="0"/>
          <w:sz w:val="24"/>
        </w:rPr>
        <w:t>(3)</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You notify us of how you want this coverage to apply to that location. We will charge you additional premium from the date you acquire the property.</w:t>
      </w:r>
    </w:p>
    <w:p>
      <w:pPr>
        <w:keepNext w:val="0"/>
        <w:spacing w:before="200" w:after="0" w:line="260" w:lineRule="exact"/>
        <w:ind w:left="2520" w:right="0" w:firstLine="0"/>
        <w:jc w:val="both"/>
      </w:pPr>
      <w:r>
        <w:rPr>
          <w:rFonts w:ascii="Times New Roman" w:hAnsi="Times New Roman" w:eastAsia="Times New Roman" w:cs="Times New Roman"/>
          <w:b w:val="0"/>
          <w:sz w:val="24"/>
        </w:rPr>
        <w:t>This Extension is additional insurance.</w:t>
      </w:r>
    </w:p>
    <w:p>
      <w:pPr>
        <w:keepNext w:val="0"/>
        <w:spacing w:before="120" w:after="0" w:line="260" w:lineRule="exact"/>
        <w:ind w:left="3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Limits Of Insurance</w:t>
      </w:r>
    </w:p>
    <w:p>
      <w:pPr>
        <w:keepNext w:val="0"/>
        <w:spacing w:before="200" w:after="0" w:line="260" w:lineRule="exact"/>
        <w:ind w:left="720" w:right="0" w:firstLine="0"/>
        <w:jc w:val="both"/>
      </w:pPr>
      <w:r>
        <w:rPr>
          <w:rFonts w:ascii="Times New Roman" w:hAnsi="Times New Roman" w:eastAsia="Times New Roman" w:cs="Times New Roman"/>
          <w:b w:val="0"/>
          <w:sz w:val="24"/>
        </w:rPr>
        <w:t>The most we will pay for loss in any one occurrence is the applicable Limit of Insurance shown in the Declarations.</w:t>
      </w:r>
    </w:p>
    <w:p>
      <w:pPr>
        <w:keepNext w:val="0"/>
        <w:spacing w:before="200" w:after="0" w:line="260" w:lineRule="exact"/>
        <w:ind w:left="720" w:right="0" w:firstLine="0"/>
        <w:jc w:val="both"/>
      </w:pPr>
      <w:r>
        <w:rPr>
          <w:rFonts w:ascii="Times New Roman" w:hAnsi="Times New Roman" w:eastAsia="Times New Roman" w:cs="Times New Roman"/>
          <w:b w:val="0"/>
          <w:sz w:val="24"/>
        </w:rPr>
        <w:t>The limit applicable to the Coverage Extension is in addition to the Limits of Insurance.</w:t>
      </w:r>
    </w:p>
    <w:p>
      <w:pPr>
        <w:keepNext w:val="0"/>
        <w:spacing w:before="200" w:after="0" w:line="260" w:lineRule="exact"/>
        <w:ind w:left="720" w:right="0" w:firstLine="0"/>
        <w:jc w:val="both"/>
      </w:pPr>
      <w:r>
        <w:rPr>
          <w:rFonts w:ascii="Times New Roman" w:hAnsi="Times New Roman" w:eastAsia="Times New Roman" w:cs="Times New Roman"/>
          <w:b w:val="0"/>
          <w:sz w:val="24"/>
        </w:rPr>
        <w:t>Payments under the following Additional Coverages will not increase the applicable Limit of Insurance:</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Alterations and New Buildings; or</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Civil Authority.</w:t>
      </w:r>
    </w:p>
    <w:p>
      <w:pPr>
        <w:keepNext w:val="0"/>
        <w:spacing w:before="120" w:after="0" w:line="260" w:lineRule="exact"/>
        <w:ind w:left="36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Loss Conditions</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conditions apply in addition to the Common Policy Conditions and the Commercial Property Conditions.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Appraisal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we and you disagree on the amount of loss, either may make written demand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appraisal of the loss. In this event, each party will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competent and impartial appraiser. The two appraisers will select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umpire. If they cannot agree, either may request that selection be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having jurisdiction. The appraisers will state separately the amount of loss. If they fail to agree, they will submit their differences to the umpire.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agreed to by any two will be binding. Each party will:</w:t>
      </w:r>
    </w:p>
    <w:p>
      <w:pPr>
        <w:keepNext w:val="0"/>
        <w:spacing w:before="120" w:after="0" w:line="260" w:lineRule="exact"/>
        <w:ind w:left="180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Pay its chosen appraiser; and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Bear the other expenses of the appraisal and umpire equally.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appraisal, we will still retain our right to deny the claim.</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Duties If You Incur Extra Expense</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You must see that the following are done if you incur Extra Expense: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Notify the police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 may have been broken.</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Give us prompt notice of the direct physical loss or damage.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the property involved.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 soon as possible, give us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how, when, and where the direct physical loss or damage occurred.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Take all reasonable steps to protect the Covered Property from further damage, and keep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of your expenses necessary to protect the Covered Property, for consideration in the settlement of the claim. This will not increase the Limit of Insurance. However, we will not pay for any subsequent loss or damage resulting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cause of loss that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Cause of Loss. Also, if feasible, set the damaged property aside and in the best possible order for examination.</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 often as may be reasonably required, permit us to inspect the property proving the loss or damage and examine your books and records.</w:t>
      </w:r>
    </w:p>
    <w:p>
      <w:pPr>
        <w:keepNext w:val="0"/>
        <w:spacing w:before="200" w:after="0" w:line="260" w:lineRule="exact"/>
        <w:ind w:left="1800" w:right="0" w:firstLine="0"/>
        <w:jc w:val="both"/>
      </w:pPr>
      <w:r>
        <w:rPr>
          <w:rFonts w:ascii="Times New Roman" w:hAnsi="Times New Roman" w:eastAsia="Times New Roman" w:cs="Times New Roman"/>
          <w:b w:val="0"/>
          <w:sz w:val="24"/>
        </w:rPr>
        <w:t>Also permit us to take samples of damaged and undamaged property for inspection, testing and analysis, and permit us to make copies from your books and records.</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Send us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sworn proof of loss containing the information we request to investigate the claim. You must do this within 60 days after our request. We will supply you with the necessary forms.</w:t>
      </w:r>
    </w:p>
    <w:p>
      <w:pPr>
        <w:keepNext w:val="0"/>
        <w:spacing w:before="120" w:after="0" w:line="260" w:lineRule="exact"/>
        <w:ind w:left="1800" w:right="0" w:firstLine="0"/>
        <w:jc w:val="left"/>
      </w:pPr>
      <w:r>
        <w:rPr>
          <w:rFonts w:ascii="Times New Roman" w:hAnsi="Times New Roman" w:eastAsia="Times New Roman" w:cs="Times New Roman"/>
          <w:b w:val="0"/>
          <w:sz w:val="24"/>
        </w:rPr>
        <w:t>(7)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Cooperate with us in the investigation or settlement of the claim.</w:t>
      </w:r>
    </w:p>
    <w:p>
      <w:pPr>
        <w:keepNext w:val="0"/>
        <w:spacing w:before="120" w:after="0" w:line="260" w:lineRule="exact"/>
        <w:ind w:left="1800" w:right="0" w:firstLine="0"/>
        <w:jc w:val="left"/>
      </w:pPr>
      <w:r>
        <w:rPr>
          <w:rFonts w:ascii="Times New Roman" w:hAnsi="Times New Roman" w:eastAsia="Times New Roman" w:cs="Times New Roman"/>
          <w:b w:val="0"/>
          <w:sz w:val="24"/>
        </w:rPr>
        <w:t>(8)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you intend to continue your business, you must resume all or part of your "operations" as quickly as possible.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We may examine any insured under oath, while not in the presence of any other insured and at such times as may be reasonably required, about any matter relating to this insurance or the claim,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insured's books and records. In the event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examination,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insured's answers must be signed.</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Limits On Loss Payment</w:t>
      </w:r>
    </w:p>
    <w:p>
      <w:pPr>
        <w:keepNext w:val="0"/>
        <w:spacing w:before="200" w:after="0" w:line="260" w:lineRule="exact"/>
        <w:ind w:left="1440" w:right="0" w:firstLine="0"/>
        <w:jc w:val="both"/>
      </w:pPr>
      <w:r>
        <w:rPr>
          <w:rFonts w:ascii="Times New Roman" w:hAnsi="Times New Roman" w:eastAsia="Times New Roman" w:cs="Times New Roman"/>
          <w:b w:val="0"/>
          <w:sz w:val="24"/>
        </w:rPr>
        <w:t>We will not pay more for Extra Expense than the percentages shown in the Declarations times the Limit of Insurance.</w:t>
      </w:r>
    </w:p>
    <w:p>
      <w:pPr>
        <w:keepNext w:val="0"/>
        <w:spacing w:before="200" w:after="0" w:line="260" w:lineRule="exact"/>
        <w:ind w:left="1440" w:right="0" w:firstLine="0"/>
        <w:jc w:val="both"/>
      </w:pPr>
      <w:r>
        <w:rPr>
          <w:rFonts w:ascii="Times New Roman" w:hAnsi="Times New Roman" w:eastAsia="Times New Roman" w:cs="Times New Roman"/>
          <w:b w:val="0"/>
          <w:sz w:val="24"/>
        </w:rPr>
        <w:t>When the "period of restoration" is:</w:t>
      </w:r>
    </w:p>
    <w:p>
      <w:pPr>
        <w:keepNext w:val="0"/>
        <w:spacing w:before="120" w:after="0" w:line="260" w:lineRule="exact"/>
        <w:ind w:left="180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30 days or less, the first percentage applies.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60 days or less, but more than 30 days, the second percentage applies.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More than 60 days, the third percentage applies.</w:t>
      </w:r>
    </w:p>
    <w:p>
      <w:pPr>
        <w:keepNext w:val="0"/>
        <w:spacing w:before="200" w:after="0" w:line="260" w:lineRule="exact"/>
        <w:ind w:left="1440" w:right="0" w:firstLine="0"/>
        <w:jc w:val="both"/>
      </w:pPr>
      <w:r>
        <w:rPr>
          <w:rFonts w:ascii="Times New Roman" w:hAnsi="Times New Roman" w:eastAsia="Times New Roman" w:cs="Times New Roman"/>
          <w:b w:val="0"/>
          <w:sz w:val="24"/>
        </w:rPr>
        <w:t>Example:</w:t>
      </w:r>
    </w:p>
    <w:p>
      <w:pPr>
        <w:keepNext w:val="0"/>
        <w:spacing w:before="200" w:after="0" w:line="260" w:lineRule="exact"/>
        <w:ind w:left="1440" w:right="0" w:firstLine="0"/>
        <w:jc w:val="both"/>
      </w:pPr>
      <w:r>
        <w:rPr>
          <w:rFonts w:ascii="Times New Roman" w:hAnsi="Times New Roman" w:eastAsia="Times New Roman" w:cs="Times New Roman"/>
          <w:b w:val="0"/>
          <w:sz w:val="24"/>
        </w:rPr>
        <w:t>The Limit of Insurance is $100,000</w:t>
      </w:r>
    </w:p>
    <w:p>
      <w:pPr>
        <w:keepNext w:val="0"/>
        <w:spacing w:before="200" w:after="0" w:line="260" w:lineRule="exact"/>
        <w:ind w:left="1440" w:right="0" w:firstLine="0"/>
        <w:jc w:val="both"/>
      </w:pPr>
      <w:r>
        <w:rPr>
          <w:rFonts w:ascii="Times New Roman" w:hAnsi="Times New Roman" w:eastAsia="Times New Roman" w:cs="Times New Roman"/>
          <w:b w:val="0"/>
          <w:sz w:val="24"/>
        </w:rPr>
        <w:t>The percentages shown in the Declarations are 40%-80%-100%</w:t>
      </w:r>
    </w:p>
    <w:p>
      <w:pPr>
        <w:keepNext w:val="0"/>
        <w:spacing w:before="200" w:after="0" w:line="260" w:lineRule="exact"/>
        <w:ind w:left="1440" w:right="0" w:firstLine="0"/>
        <w:jc w:val="both"/>
      </w:pPr>
      <w:r>
        <w:rPr>
          <w:rFonts w:ascii="Times New Roman" w:hAnsi="Times New Roman" w:eastAsia="Times New Roman" w:cs="Times New Roman"/>
          <w:b w:val="0"/>
          <w:sz w:val="24"/>
        </w:rPr>
        <w:t>The "period of restoration" is 45 days</w:t>
      </w:r>
    </w:p>
    <w:p>
      <w:pPr>
        <w:keepNext w:val="0"/>
        <w:spacing w:before="200" w:after="0" w:line="260" w:lineRule="exact"/>
        <w:ind w:left="1440" w:right="0" w:firstLine="0"/>
        <w:jc w:val="both"/>
      </w:pPr>
      <w:r>
        <w:rPr>
          <w:rFonts w:ascii="Times New Roman" w:hAnsi="Times New Roman" w:eastAsia="Times New Roman" w:cs="Times New Roman"/>
          <w:b w:val="0"/>
          <w:sz w:val="24"/>
        </w:rPr>
        <w:t>The amount of Extra Expenses incurred is $90,000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We will not pay more than $100,000 times 80% (the percentage applicable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restoration" of 31-60 days), or $80,000. The remaining $10,000 is not covered.</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Loss Determination</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amount of Extra Expense will be determined based on:</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expenses that exceed the normal operating expenses that would have been incurred by "operations" during the "period of restoration" if no direct physical loss or damage had occurred. We will deduct from the total of such expenses: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salvage value that remains of any property bought for temporary use during the "period of restoration", once "operations" are resumed; and</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Extra Expense that is paid for by other insurance, except for insurance that is written subject to the same plan, terms, conditions and provisions as this insurance; and</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Necessary expenses that reduce the Extra Expense otherwise incurred.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We will reduce the amount of your Extra Expense loss to the extent you can return "operations" to normal and discontinue such Extra Expense.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you do not resume "operations", or do not resume "operations" as quickly as possible, we will pay based on the length of time it would have taken to resume "operations" as quickly as possible.</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Loss Payment</w:t>
      </w:r>
    </w:p>
    <w:p>
      <w:pPr>
        <w:keepNext w:val="0"/>
        <w:spacing w:before="200" w:after="0" w:line="260" w:lineRule="exact"/>
        <w:ind w:left="1440" w:right="0" w:firstLine="0"/>
        <w:jc w:val="both"/>
      </w:pPr>
      <w:r>
        <w:rPr>
          <w:rFonts w:ascii="Times New Roman" w:hAnsi="Times New Roman" w:eastAsia="Times New Roman" w:cs="Times New Roman"/>
          <w:b w:val="0"/>
          <w:sz w:val="24"/>
        </w:rPr>
        <w:t>We will pay for any loss within 30 days after we receive the proof of loss, if you have complied with all of the terms of this Coverage Part and:</w:t>
      </w:r>
    </w:p>
    <w:p>
      <w:pPr>
        <w:keepNext w:val="0"/>
        <w:spacing w:before="120" w:after="0" w:line="260" w:lineRule="exact"/>
        <w:ind w:left="180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We reach agreement with you on the amount of loss; 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appraisal award has been made.</w:t>
      </w:r>
    </w:p>
    <w:p>
      <w:pPr>
        <w:keepNext w:val="0"/>
        <w:spacing w:before="120" w:after="0" w:line="260" w:lineRule="exact"/>
        <w:ind w:left="36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Definitions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"Operations" means your business activities occurring at the described premises.</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"Period of Restoration" means the period of time that:</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Begins with the date of direct physical loss or damage caused by or resulting from any Covered Cause of Loss at the described premises; and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Ends on the earlier of:</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date when the property at the described premises should be repaired, rebuilt or replaced with reasonable speed and similar quality; or</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date when business is resumed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permanent location.</w:t>
      </w:r>
    </w:p>
    <w:p>
      <w:pPr>
        <w:keepNext w:val="0"/>
        <w:spacing w:before="200" w:after="0" w:line="260" w:lineRule="exact"/>
        <w:ind w:left="1440" w:right="0" w:firstLine="0"/>
        <w:jc w:val="both"/>
      </w:pPr>
      <w:r>
        <w:rPr>
          <w:rFonts w:ascii="Times New Roman" w:hAnsi="Times New Roman" w:eastAsia="Times New Roman" w:cs="Times New Roman"/>
          <w:b w:val="0"/>
          <w:sz w:val="24"/>
        </w:rPr>
        <w:t>"Period of restoration" does not include any increased period required due to the enforcement of any ordinance or law that:</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Regulates the construction, use or repair, or requires the tearing down of any property; or</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Requires any insured or others to test for, monitor, clean up, remove, contain, treat, detoxify or neutralize, or in any way respond to, or assess the effects of "pollutants".</w:t>
      </w:r>
    </w:p>
    <w:p>
      <w:pPr>
        <w:keepNext w:val="0"/>
        <w:spacing w:before="200" w:after="0" w:line="260" w:lineRule="exact"/>
        <w:ind w:left="1440" w:right="0" w:firstLine="0"/>
        <w:jc w:val="both"/>
      </w:pPr>
      <w:r>
        <w:rPr>
          <w:rFonts w:ascii="Times New Roman" w:hAnsi="Times New Roman" w:eastAsia="Times New Roman" w:cs="Times New Roman"/>
          <w:b w:val="0"/>
          <w:sz w:val="24"/>
        </w:rPr>
        <w:t>The expiration date of this policy will not cut short the "period of restoration".</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"Pollutants" means any solid, liquid, gaseous or thermal irritant or contaminant, including smoke, vapor, soot, fumes, acids, alkalis, chemicals and waste. Waste includes materials to be recycled, reconditioned or reclaimed.</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"Suspension" means the slowdown or cessation of your business activities.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