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ILLINOIS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________________________ County, State of Illinois,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 xml:space="preserve">City, State &amp; Zip </w:t>
      </w:r>
      <w:r>
        <w:rPr>
          <w:rFonts w:ascii="Times New Roman" w:hAnsi="Times New Roman" w:eastAsia="Times New Roman" w:cs="Times New Roman"/>
          <w:sz w:val="24"/>
        </w:rPr>
        <w:t xml:space="preserve">                                                 City, State &amp; Zip</w:t>
      </w:r>
    </w:p>
    <w:p>
      <w:pPr>
        <w:spacing w:line="360" w:lineRule="auto"/>
      </w:pPr>
    </w:p>
    <w:p>
      <w:pPr/>
    </w:p>
    <w:p>
      <w:pPr/>
      <w:r>
        <w:rPr>
          <w:rFonts w:ascii="Times New Roman" w:hAnsi="Times New Roman" w:eastAsia="Times New Roman" w:cs="Times New Roman"/>
          <w:sz w:val="24"/>
        </w:rPr>
        <w:t>STATE OF ILLINOIS)</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